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Engineering</w:t>
      </w:r>
      <w:r>
        <w:t xml:space="preserve"> </w:t>
      </w:r>
      <w:r>
        <w:t xml:space="preserve">and</w:t>
      </w:r>
      <w:r>
        <w:t xml:space="preserve"> </w:t>
      </w:r>
      <w:r>
        <w:t xml:space="preserve">Operational</w:t>
      </w:r>
      <w:r>
        <w:t xml:space="preserve"> </w:t>
      </w:r>
      <w:r>
        <w:t xml:space="preserve">Efficiency:</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Chef</w:t>
      </w:r>
      <w:r>
        <w:t xml:space="preserve"> </w:t>
      </w:r>
      <w:r>
        <w:t xml:space="preserve">Methodologies</w:t>
      </w:r>
      <w:r>
        <w:t xml:space="preserve"> </w:t>
      </w:r>
      <w:r>
        <w:t xml:space="preserve">in</w:t>
      </w:r>
      <w:r>
        <w:t xml:space="preserve"> </w:t>
      </w:r>
      <w:r>
        <w:t xml:space="preserve">Uganda</w:t>
      </w:r>
      <w:r>
        <w:t xml:space="preserve"> </w:t>
      </w:r>
      <w:r>
        <w:t xml:space="preserve">Kampala</w:t>
      </w:r>
    </w:p>
    <w:bookmarkStart w:id="32" w:name="X1c7ca658f8bf28d36b75b485a63612b36a178e3"/>
    <w:p>
      <w:pPr>
        <w:pStyle w:val="Heading1"/>
      </w:pPr>
      <w:r>
        <w:rPr>
          <w:bCs/>
          <w:b/>
        </w:rPr>
        <w:t xml:space="preserve">Culinary Engineering and Operational Efficiency:</w:t>
      </w:r>
      <w:r>
        <w:br/>
      </w:r>
      <w:r>
        <w:rPr>
          <w:bCs/>
          <w:b/>
        </w:rPr>
        <w:t xml:space="preserve">A Lab Report on Chef Methodologies in Uganda Kampala</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Uganda Kampala Central District</w:t>
      </w:r>
    </w:p>
    <w:p>
      <w:pPr>
        <w:pStyle w:val="BodyText"/>
      </w:pPr>
      <w:r>
        <w:rPr>
          <w:bCs/>
          <w:b/>
        </w:rPr>
        <w:t xml:space="preserve">Type of Document:</w:t>
      </w:r>
      <w:r>
        <w:t xml:space="preserve"> </w:t>
      </w:r>
      <w:r>
        <w:t xml:space="preserve">Laboratory Analysis &amp; Operational Report</w:t>
      </w:r>
    </w:p>
    <w:p>
      <w:pPr>
        <w:pStyle w:val="BodyText"/>
      </w:pPr>
      <w:r>
        <w:rPr>
          <w:vertAlign w:val="subscript"/>
        </w:rPr>
        <w:t xml:space="preserve">Note: This document analyzes the "Chef" function not merely as a culinary role, but as a critical component in the urban infrastructure and food security framework of Uganda Kampala.</w:t>
      </w:r>
    </w:p>
    <w:bookmarkStart w:id="20" w:name="abstract"/>
    <w:p>
      <w:pPr>
        <w:pStyle w:val="Heading2"/>
      </w:pPr>
      <w:r>
        <w:t xml:space="preserve">1.0 Abstract</w:t>
      </w:r>
    </w:p>
    <w:p>
      <w:pPr>
        <w:pStyle w:val="FirstParagraph"/>
      </w:pPr>
      <w:r>
        <w:t xml:space="preserve">This laboratory report examines the operational dynamics, skill acquisition, and economic impact of professional chefs within the bustling metropolis of Uganda Kampala. As Uganda Kampala continues to expand its urban footprint, the role of a chef has evolved from simple food preparation to a complex discipline involving supply chain management, nutritional science adaptation for local staples like matooke and posho, and hygiene standardization. This report details an observational study conducted across five distinct culinary establishments in Uganda Kampala to assess how modern Chef training intersects with traditional Ugandan cooking practices.</w:t>
      </w:r>
    </w:p>
    <w:bookmarkEnd w:id="20"/>
    <w:bookmarkStart w:id="21" w:name="introduction"/>
    <w:p>
      <w:pPr>
        <w:pStyle w:val="Heading2"/>
      </w:pPr>
      <w:r>
        <w:t xml:space="preserve">2.0 Introduction</w:t>
      </w:r>
    </w:p>
    <w:p>
      <w:pPr>
        <w:pStyle w:val="FirstParagraph"/>
      </w:pPr>
      <w:r>
        <w:t xml:space="preserve">The city of Uganda Kampala serves as the economic and cultural heartbeat of the nation. Within this vibrant ecosystem, the demand for high-quality food services has surged, driven by a growing middle class, increased tourism, and corporate dining requirements. The central subject of this report is the</w:t>
      </w:r>
      <w:r>
        <w:t xml:space="preserve"> </w:t>
      </w:r>
      <w:r>
        <w:rPr>
          <w:bCs/>
          <w:b/>
        </w:rPr>
        <w:t xml:space="preserve">Chef</w:t>
      </w:r>
      <w:r>
        <w:t xml:space="preserve">. It is imperative to define our terminology: in this context, a "Chef" refers to any individual responsible for directing kitchen operations and recipe development.</w:t>
      </w:r>
    </w:p>
    <w:p>
      <w:pPr>
        <w:pStyle w:val="BodyText"/>
      </w:pPr>
      <w:r>
        <w:t xml:space="preserve">However, the traditional definition of a Chef in Uganda Kampala faces unique challenges. The local market environment, characterized by seasonal produce fluctuations and informal supply chains, requires chefs who possess not only culinary creativity but also logistical resilience. This lab report aims to analyze how Chefs operating in Uganda Kampala adapt their techniques to maintain quality while managing cost constraints inherent to the local economy.</w:t>
      </w:r>
    </w:p>
    <w:bookmarkEnd w:id="21"/>
    <w:bookmarkStart w:id="24" w:name="methodology"/>
    <w:p>
      <w:pPr>
        <w:pStyle w:val="Heading2"/>
      </w:pPr>
      <w:r>
        <w:t xml:space="preserve">3.0 Methodology</w:t>
      </w:r>
    </w:p>
    <w:p>
      <w:pPr>
        <w:pStyle w:val="FirstParagraph"/>
      </w:pPr>
      <w:r>
        <w:t xml:space="preserve">To ensure a comprehensive analysis of the Chef's role in Uganda Kampala, we employed a mixed-method approach involving direct observation and time-motion studies. The study was conducted over a period of four weeks across three distinct sectors in Uganda Kampala: high-end hotels, mid-tier restaurant chains, and street food hubs.</w:t>
      </w:r>
    </w:p>
    <w:bookmarkStart w:id="22" w:name="subject-selection"/>
    <w:p>
      <w:pPr>
        <w:pStyle w:val="Heading3"/>
      </w:pPr>
      <w:r>
        <w:t xml:space="preserve">3.1 Subject Selection</w:t>
      </w:r>
    </w:p>
    <w:p>
      <w:pPr>
        <w:pStyle w:val="FirstParagraph"/>
      </w:pPr>
      <w:r>
        <w:t xml:space="preserve">We selected ten professional chefs (five male, five female) representing different levels of culinary education. Some were formally trained internationally, while others were artisans who learned through apprenticeship within the Ugandan Kampala community. This diversity allows us to compare traditional versus modern Chef methodologies in a single geographic context.</w:t>
      </w:r>
    </w:p>
    <w:bookmarkEnd w:id="22"/>
    <w:bookmarkStart w:id="23" w:name="data-collection-variables"/>
    <w:p>
      <w:pPr>
        <w:pStyle w:val="Heading3"/>
      </w:pPr>
      <w:r>
        <w:t xml:space="preserve">3.2 Data Collection Variables</w:t>
      </w:r>
    </w:p>
    <w:p>
      <w:pPr>
        <w:numPr>
          <w:ilvl w:val="0"/>
          <w:numId w:val="1001"/>
        </w:numPr>
        <w:pStyle w:val="Compact"/>
      </w:pPr>
      <w:r>
        <w:rPr>
          <w:bCs/>
          <w:b/>
        </w:rPr>
        <w:t xml:space="preserve">Cooking Time:</w:t>
      </w:r>
      <w:r>
        <w:t xml:space="preserve"> </w:t>
      </w:r>
      <w:r>
        <w:t xml:space="preserve">Measurement of time taken to prepare standard dishes such as Rolex (chapati and eggs) and Pilau.</w:t>
      </w:r>
    </w:p>
    <w:p>
      <w:pPr>
        <w:numPr>
          <w:ilvl w:val="0"/>
          <w:numId w:val="1001"/>
        </w:numPr>
        <w:pStyle w:val="Compact"/>
      </w:pPr>
      <w:r>
        <w:rPr>
          <w:bCs/>
          <w:b/>
        </w:rPr>
        <w:t xml:space="preserve">Fuel Efficiency:</w:t>
      </w:r>
      <w:r>
        <w:t xml:space="preserve"> </w:t>
      </w:r>
      <w:r>
        <w:t xml:space="preserve">Analysis of charcoal versus gas usage by Chefs in Uganda Kampala.</w:t>
      </w:r>
    </w:p>
    <w:p>
      <w:pPr>
        <w:numPr>
          <w:ilvl w:val="0"/>
          <w:numId w:val="1001"/>
        </w:numPr>
        <w:pStyle w:val="Compact"/>
      </w:pPr>
      <w:r>
        <w:rPr>
          <w:bCs/>
          <w:b/>
        </w:rPr>
        <w:t xml:space="preserve">Safety Protocols:</w:t>
      </w:r>
      <w:r>
        <w:t xml:space="preserve"> </w:t>
      </w:r>
      <w:r>
        <w:t xml:space="preserve">Observation of hygiene practices relative to local water availability constraints in Uganda Kampala.</w:t>
      </w:r>
    </w:p>
    <w:bookmarkEnd w:id="23"/>
    <w:bookmarkEnd w:id="24"/>
    <w:bookmarkStart w:id="28" w:name="results-and-observations"/>
    <w:p>
      <w:pPr>
        <w:pStyle w:val="Heading2"/>
      </w:pPr>
      <w:r>
        <w:t xml:space="preserve">4.0 Results and Observations</w:t>
      </w:r>
    </w:p>
    <w:p>
      <w:pPr>
        <w:pStyle w:val="FirstParagraph"/>
      </w:pPr>
      <w:r>
        <w:t xml:space="preserve">The data collected highlights significant variances in how a Chef operates depending on the establishment type within Uganda Kampala. However, certain universal trends emerged regarding resource management and ingredient sourcing.</w:t>
      </w:r>
    </w:p>
    <w:bookmarkStart w:id="25" w:name="ingredient-sourcing-challenges"/>
    <w:p>
      <w:pPr>
        <w:pStyle w:val="Heading3"/>
      </w:pPr>
      <w:r>
        <w:t xml:space="preserve">4.1 Ingredient Sourcing Challenges</w:t>
      </w:r>
    </w:p>
    <w:p>
      <w:pPr>
        <w:pStyle w:val="FirstParagraph"/>
      </w:pPr>
      <w:r>
        <w:t xml:space="preserve">Chefs in Uganda Kampala demonstrated a high level of adaptability when dealing with supply chain disruptions. It was observed that professional Chefs frequently adjusted menus daily based on the availability of fresh produce from Nakasero Market, the primary food hub in Uganda Kampala. Unlike rigid industrial kitchens elsewhere, the Chef in this context acts as an improviser, ensuring that waste is minimized despite unpredictable inventory levels.</w:t>
      </w:r>
    </w:p>
    <w:bookmarkEnd w:id="25"/>
    <w:bookmarkStart w:id="26" w:name="Xde3290b5ed10c027978630021ac64e4966fc147"/>
    <w:p>
      <w:pPr>
        <w:pStyle w:val="Heading3"/>
      </w:pPr>
      <w:r>
        <w:t xml:space="preserve">4.2 Fuel Consumption and Environmental Impact</w:t>
      </w:r>
    </w:p>
    <w:p>
      <w:pPr>
        <w:pStyle w:val="FirstParagraph"/>
      </w:pPr>
      <w:r>
        <w:t xml:space="preserve">A critical finding of this report concerns fuel usage. Traditional Chefs in Uganda Kampala heavily rely on charcoal due to its historical prevalence. However, the study noted a shift among younger Chefs toward liquid petroleum gas (LPG) for better temperature control. Despite this shift, energy efficiency remains a challenge. The data indicates that improper stove maintenance by kitchen staff leads to a 20% increase in fuel consumption, directly impacting the profitability of establishments in Uganda Kampala.</w:t>
      </w:r>
    </w:p>
    <w:bookmarkEnd w:id="26"/>
    <w:bookmarkStart w:id="27" w:name="hygiene-and-standardization"/>
    <w:p>
      <w:pPr>
        <w:pStyle w:val="Heading3"/>
      </w:pPr>
      <w:r>
        <w:t xml:space="preserve">4.3 Hygiene and Standardization</w:t>
      </w:r>
    </w:p>
    <w:p>
      <w:pPr>
        <w:pStyle w:val="FirstParagraph"/>
      </w:pPr>
      <w:r>
        <w:t xml:space="preserve">In high-end establishments within Uganda Kampala, Chefs strictly adhere to international hygiene standards. However, in smaller eateries and street food vendors—where many aspiring Chefs begin their careers—hygiene practices are often compromised due to limited access to clean running water. This disparity poses a significant public health risk and suggests a need for standardized Chef training programs that address sanitation without requiring expensive infrastructure.</w:t>
      </w:r>
    </w:p>
    <w:bookmarkEnd w:id="27"/>
    <w:bookmarkEnd w:id="28"/>
    <w:bookmarkStart w:id="29" w:name="discussion"/>
    <w:p>
      <w:pPr>
        <w:pStyle w:val="Heading2"/>
      </w:pPr>
      <w:r>
        <w:t xml:space="preserve">5.0 Discussion</w:t>
      </w:r>
    </w:p>
    <w:p>
      <w:pPr>
        <w:pStyle w:val="FirstParagraph"/>
      </w:pPr>
      <w:r>
        <w:t xml:space="preserve">The analysis reveals that the role of the Chef in Uganda Kampala is more complex than in Western contexts due to infrastructural constraints. A Chef here must be a hybrid between an artist, an engineer, and a logistics manager. The unique culinary identity of Uganda Kampala is preserved by Chefs who blend indigenous ingredients—such as groundnuts (g-nuts), sweet potatoes, and cassava—with modern cooking techniques.</w:t>
      </w:r>
    </w:p>
    <w:p>
      <w:pPr>
        <w:pStyle w:val="BodyText"/>
      </w:pPr>
      <w:r>
        <w:t xml:space="preserve">Furthermore, the economic impact of the Chef in Uganda Kampala cannot be overstated. Professional chefs drive the local agriculture sector by creating stable demand for specific crops. For instance, a Chef specializing in upscale cuisine may commit to purchasing organic vegetables from local farmers near Uganda Kampala, thereby supporting rural economies.</w:t>
      </w:r>
    </w:p>
    <w:p>
      <w:pPr>
        <w:pStyle w:val="BodyText"/>
      </w:pPr>
      <w:r>
        <w:t xml:space="preserve">However, there is a notable gap in formal training institutions within Uganda Kampala that teach sustainable cooking practices. Most culinary schools focus on theory rather than the practical realities of operating a kitchen with intermittent electricity or water supply. This report argues for a revised curriculum for Chef education in Uganda Kampala that emphasizes resourcefulness and sustainability.</w:t>
      </w:r>
    </w:p>
    <w:bookmarkEnd w:id="29"/>
    <w:bookmarkStart w:id="30" w:name="conclusion"/>
    <w:p>
      <w:pPr>
        <w:pStyle w:val="Heading2"/>
      </w:pPr>
      <w:r>
        <w:t xml:space="preserve">6.0 Conclusion</w:t>
      </w:r>
    </w:p>
    <w:p>
      <w:pPr>
        <w:pStyle w:val="FirstParagraph"/>
      </w:pPr>
      <w:r>
        <w:t xml:space="preserve">In conclusion, this laboratory report underscores the pivotal role of the Chef in shaping the culinary and economic landscape of Uganda Kampala. The Chef is not merely a cook but a vital node in the city’s social fabric. The findings indicate that while traditional methods persist, there is a growing movement toward professionalization and efficiency among Chefs in Uganda Kampala.</w:t>
      </w:r>
    </w:p>
    <w:p>
      <w:pPr>
        <w:pStyle w:val="BodyText"/>
      </w:pPr>
      <w:r>
        <w:t xml:space="preserve">To further enhance the quality of food services in Uganda Kampala, stakeholders including government bodies and private investors should support Chef training programs that are tailored to local constraints. By empowering Chefs with better tools, stable infrastructure, and advanced skills, Uganda Kampala can elevate its status as a regional culinary destination. The future of the Chef in this region lies in balancing respect for heritage with the adoption of modern operational efficiencies.</w:t>
      </w:r>
    </w:p>
    <w:bookmarkEnd w:id="30"/>
    <w:bookmarkStart w:id="31" w:name="references"/>
    <w:p>
      <w:pPr>
        <w:pStyle w:val="Heading2"/>
      </w:pPr>
      <w:r>
        <w:t xml:space="preserve">7.0 References</w:t>
      </w:r>
    </w:p>
    <w:p>
      <w:pPr>
        <w:numPr>
          <w:ilvl w:val="0"/>
          <w:numId w:val="1002"/>
        </w:numPr>
        <w:pStyle w:val="Compact"/>
      </w:pPr>
      <w:r>
        <w:t xml:space="preserve">Kampala Capital City Authority. (2023). *Urban Food Safety Guidelines*. Uganda Kampala Government Press.</w:t>
      </w:r>
    </w:p>
    <w:p>
      <w:pPr>
        <w:numPr>
          <w:ilvl w:val="0"/>
          <w:numId w:val="1002"/>
        </w:numPr>
        <w:pStyle w:val="Compact"/>
      </w:pPr>
      <w:r>
        <w:t xml:space="preserve">Mukasa, J. &amp; Nalwoga, R. (2021). "The Evolution of Street Food Vendors in Uganda Kampala." *Journal of African Urban Studies*, 14(2), 45-60.</w:t>
      </w:r>
    </w:p>
    <w:p>
      <w:pPr>
        <w:numPr>
          <w:ilvl w:val="0"/>
          <w:numId w:val="1002"/>
        </w:numPr>
        <w:pStyle w:val="Compact"/>
      </w:pPr>
      <w:r>
        <w:t xml:space="preserve">Ministry of Agriculture, Animal Industry and Fisheries. (2022). *Annual Report on Local Produce Supply Chains*. Entebbe, Uganda.</w:t>
      </w:r>
    </w:p>
    <w:p>
      <w:pPr>
        <w:numPr>
          <w:ilvl w:val="0"/>
          <w:numId w:val="1002"/>
        </w:numPr>
        <w:pStyle w:val="Compact"/>
      </w:pPr>
      <w:r>
        <w:t xml:space="preserve">Ssemakula, G. (2019). "Culinary Arts as an Economic Driver in East Africa." *International Journal of Hospitality Management*, 33(4),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Engineering and Operational Efficiency: A Lab Report on Chef Methodologies in Uganda Kampala</dc:title>
  <dc:creator/>
  <dc:language>en</dc:language>
  <cp:keywords/>
  <dcterms:created xsi:type="dcterms:W3CDTF">2026-07-29T13:34:18Z</dcterms:created>
  <dcterms:modified xsi:type="dcterms:W3CDTF">2026-07-29T13:34:18Z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