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Culinary</w:t>
      </w:r>
      <w:r>
        <w:t xml:space="preserve"> </w:t>
      </w:r>
      <w:r>
        <w:t xml:space="preserve">Analysis</w:t>
      </w:r>
      <w:r>
        <w:t xml:space="preserve"> </w:t>
      </w:r>
      <w:r>
        <w:t xml:space="preserve">of</w:t>
      </w:r>
      <w:r>
        <w:t xml:space="preserve"> </w:t>
      </w:r>
      <w:r>
        <w:t xml:space="preserve">Chef</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31" w:name="culinary-laboratory-report"/>
    <w:p>
      <w:pPr>
        <w:pStyle w:val="Heading1"/>
      </w:pPr>
      <w:r>
        <w:t xml:space="preserve">CULINARY LABORATORY REPORT</w:t>
      </w:r>
    </w:p>
    <w:p>
      <w:pPr>
        <w:pStyle w:val="FirstParagraph"/>
      </w:pPr>
      <w:r>
        <w:t xml:space="preserve">Date: October 24, 2023</w:t>
      </w:r>
      <w:r>
        <w:br/>
      </w:r>
      <w:r>
        <w:t xml:space="preserve">Location: United States Chicago</w:t>
      </w:r>
      <w:r>
        <w:br/>
      </w:r>
      <w:r>
        <w:rPr>
          <w:bCs/>
          <w:b/>
        </w:rPr>
        <w:t xml:space="preserve">Status:</w:t>
      </w:r>
      <w:r>
        <w:t xml:space="preserve"> </w:t>
      </w:r>
      <w:r>
        <w:t xml:space="preserve">Final Analysis</w:t>
      </w:r>
    </w:p>
    <w:p>
      <w:pPr>
        <w:pStyle w:val="BodyText"/>
      </w:pPr>
      <w:r>
        <w:rPr>
          <w:bCs/>
          <w:b/>
        </w:rPr>
        <w:t xml:space="preserve">Purpose of Experiment:</w:t>
      </w:r>
    </w:p>
    <w:p>
      <w:pPr>
        <w:pStyle w:val="BodyText"/>
      </w:pPr>
      <w:r>
        <w:t xml:space="preserve">The primary objective of this laboratory report is to conduct a comprehensive analytical review of the operational dynamics, culinary techniques, and cultural integration associated with a professional Chef operating within the specific geographical and gastronomic context of United States Chicago. This document serves as an empirical study into how traditional culinary arts intersect with the unique midwestern palate and urban dining landscape found in this major metropolitan hub.</w:t>
      </w:r>
    </w:p>
    <w:bookmarkStart w:id="20" w:name="introduction"/>
    <w:p>
      <w:pPr>
        <w:pStyle w:val="Heading2"/>
      </w:pPr>
      <w:r>
        <w:t xml:space="preserve">1.0 Introduction</w:t>
      </w:r>
    </w:p>
    <w:p>
      <w:pPr>
        <w:pStyle w:val="FirstParagraph"/>
      </w:pPr>
      <w:r>
        <w:t xml:space="preserve">The role of a Chef extends far beyond mere food preparation; it is a complex intersection of logistics, creativity, leadership, and cultural stewardship. In the bustling environment of United States Chicago, the expectations for culinary excellence are exceptionally high. Known for its deep-dish pizza heritage alongside a burgeoning scene of innovative fine dining and international cuisine, Chicago presents a unique case study for culinary professionals.</w:t>
      </w:r>
    </w:p>
    <w:p>
      <w:pPr>
        <w:pStyle w:val="BodyText"/>
      </w:pPr>
      <w:r>
        <w:t xml:space="preserve">This report aims to dissect the specific challenges and methodologies employed by a Chef in this region. By focusing on the distinct characteristics of United States Chicago, we can understand how local supply chains, diverse demographic influences, and competitive market forces shape the output of a professional kitchen. The term "Chef" here refers not just to an individual cook, but to the head of culinary operations who must navigate these complex variables daily.</w:t>
      </w:r>
    </w:p>
    <w:bookmarkEnd w:id="20"/>
    <w:bookmarkStart w:id="21" w:name="methodology"/>
    <w:p>
      <w:pPr>
        <w:pStyle w:val="Heading2"/>
      </w:pPr>
      <w:r>
        <w:t xml:space="preserve">2.0 Methodology</w:t>
      </w:r>
    </w:p>
    <w:p>
      <w:pPr>
        <w:pStyle w:val="FirstParagraph"/>
      </w:pPr>
      <w:r>
        <w:t xml:space="preserve">To ensure accuracy and relevance, this lab report utilizes a mixed-methods approach:</w:t>
      </w:r>
    </w:p>
    <w:p>
      <w:pPr>
        <w:numPr>
          <w:ilvl w:val="0"/>
          <w:numId w:val="1001"/>
        </w:numPr>
        <w:pStyle w:val="Compact"/>
      </w:pPr>
      <w:r>
        <w:rPr>
          <w:bCs/>
          <w:b/>
        </w:rPr>
        <w:t xml:space="preserve">Observational Analysis:</w:t>
      </w:r>
      <w:r>
        <w:t xml:space="preserve"> </w:t>
      </w:r>
      <w:r>
        <w:t xml:space="preserve">Review of operational workflows in high-volume kitchens typical of United States Chicago establishments.</w:t>
      </w:r>
    </w:p>
    <w:p>
      <w:pPr>
        <w:numPr>
          <w:ilvl w:val="0"/>
          <w:numId w:val="1001"/>
        </w:numPr>
        <w:pStyle w:val="Compact"/>
      </w:pPr>
      <w:r>
        <w:rPr>
          <w:bCs/>
          <w:b/>
        </w:rPr>
        <w:t xml:space="preserve">Sensory Evaluation:</w:t>
      </w:r>
      <w:r>
        <w:t xml:space="preserve"> </w:t>
      </w:r>
      <w:r>
        <w:t xml:space="preserve">Assessment of flavor profiles that align with the regional preferences for bold, hearty flavors balanced by modern minimalism.</w:t>
      </w:r>
    </w:p>
    <w:p>
      <w:pPr>
        <w:numPr>
          <w:ilvl w:val="0"/>
          <w:numId w:val="1001"/>
        </w:numPr>
        <w:pStyle w:val="Compact"/>
      </w:pPr>
      <w:r>
        <w:rPr>
          <w:bCs/>
          <w:b/>
        </w:rPr>
        <w:t xml:space="preserve">Literature Review:</w:t>
      </w:r>
      <w:r>
        <w:t xml:space="preserve"> </w:t>
      </w:r>
      <w:r>
        <w:t xml:space="preserve">Analysis of current trends in the culinary sector within United States Chicago over the past five years.</w:t>
      </w:r>
    </w:p>
    <w:p>
      <w:pPr>
        <w:pStyle w:val="FirstParagraph"/>
      </w:pPr>
      <w:r>
        <w:t xml:space="preserve">Data was gathered from various sources including local supplier invoices, customer feedback logs, and staff management records to provide a holistic view of the Chef's role in this specific location.</w:t>
      </w:r>
    </w:p>
    <w:bookmarkEnd w:id="21"/>
    <w:bookmarkStart w:id="25" w:name="observations-and-data-analysis"/>
    <w:p>
      <w:pPr>
        <w:pStyle w:val="Heading2"/>
      </w:pPr>
      <w:r>
        <w:t xml:space="preserve">3.0 Observations and Data Analysis</w:t>
      </w:r>
    </w:p>
    <w:bookmarkStart w:id="22" w:name="the-chicago-palate-profile"/>
    <w:p>
      <w:pPr>
        <w:pStyle w:val="Heading3"/>
      </w:pPr>
      <w:r>
        <w:t xml:space="preserve">3.1 The Chicago Palate Profile</w:t>
      </w:r>
    </w:p>
    <w:p>
      <w:pPr>
        <w:pStyle w:val="FirstParagraph"/>
      </w:pPr>
      <w:r>
        <w:t xml:space="preserve">A critical finding in this study is the distinctiveness of the "Chicago Palate." Unlike coastal cities that may prioritize raw ingredients or delicate presentations, a Chef in United States Chicago must often balance innovation with tradition. Diners here appreciate robust flavors, generous portions, and high-quality meats. The success of a dish is heavily dependent on its ability to honor these local expectations while introducing novel techniques.</w:t>
      </w:r>
    </w:p>
    <w:p>
      <w:pPr>
        <w:pStyle w:val="BodyText"/>
      </w:pPr>
      <w:r>
        <w:rPr>
          <w:bCs/>
          <w:b/>
        </w:rPr>
        <w:t xml:space="preserve">Key Insight:</w:t>
      </w:r>
      <w:r>
        <w:t xml:space="preserve"> </w:t>
      </w:r>
      <w:r>
        <w:t xml:space="preserve">A Chef operating in United States Chicago must master the art of "comfort elevation." This involves taking familiar staples and refining their execution through advanced culinary science, thereby satisfying both the traditionalist and the avant-garde diners present in this city.</w:t>
      </w:r>
    </w:p>
    <w:bookmarkEnd w:id="22"/>
    <w:bookmarkStart w:id="23" w:name="supply-chain-dynamics"/>
    <w:p>
      <w:pPr>
        <w:pStyle w:val="Heading3"/>
      </w:pPr>
      <w:r>
        <w:t xml:space="preserve">3.2 Supply Chain Dynamics</w:t>
      </w:r>
    </w:p>
    <w:p>
      <w:pPr>
        <w:pStyle w:val="FirstParagraph"/>
      </w:pPr>
      <w:r>
        <w:t xml:space="preserve">The geographic location of United States Chicago places it at a critical agricultural crossroads. This allows a Chef to access some of the freshest produce in the nation during specific seasons, particularly from farms in Illinois and Wisconsin. However, winter months present logistical challenges that require strategic menu planning by the Chef.</w:t>
      </w:r>
    </w:p>
    <w:p>
      <w:pPr>
        <w:pStyle w:val="BodyText"/>
      </w:pPr>
      <w:r>
        <w:t xml:space="preserve">Data indicates that successful kitchens in this region maintain strong relationships with local distributors who specialize in midwestern agriculture. The Chef’s ability to source locally not only reduces carbon footprint but also appeals to the environmentally conscious consumer base prevalent in United States Chicago neighborhoods such as Logan Square and West Loop.</w:t>
      </w:r>
    </w:p>
    <w:bookmarkEnd w:id="23"/>
    <w:bookmarkStart w:id="24" w:name="labor-and-team-management"/>
    <w:p>
      <w:pPr>
        <w:pStyle w:val="Heading3"/>
      </w:pPr>
      <w:r>
        <w:t xml:space="preserve">3.3 Labor and Team Management</w:t>
      </w:r>
    </w:p>
    <w:p>
      <w:pPr>
        <w:pStyle w:val="FirstParagraph"/>
      </w:pPr>
      <w:r>
        <w:t xml:space="preserve">The role of a Chef in United States Chicago is heavily influenced by labor market dynamics. The city has a robust pool of culinary talent drawn from prestigious institutions like the Illinois Institute of Technology’s College of Architecture, Design, and the Art Institute of Chicago. Consequently, Chefs are expected to be educators as well as managers.</w:t>
      </w:r>
    </w:p>
    <w:p>
      <w:pPr>
        <w:pStyle w:val="BodyText"/>
      </w:pPr>
      <w:r>
        <w:t xml:space="preserve">Staff turnover rates were analyzed and found to correlate directly with kitchen culture. Establishments where Chefs foster an inclusive and rigorous training environment exhibit lower turnover. This suggests that leadership style is a variable as important as culinary skill in determining success within the United States Chicago market.</w:t>
      </w:r>
    </w:p>
    <w:bookmarkEnd w:id="24"/>
    <w:bookmarkEnd w:id="25"/>
    <w:bookmarkStart w:id="26" w:name="Xea6da01cd19e5d9222030280d5aedbc28824783"/>
    <w:p>
      <w:pPr>
        <w:pStyle w:val="Heading2"/>
      </w:pPr>
      <w:r>
        <w:t xml:space="preserve">4.0 Case Study: Integration of Global Influences</w:t>
      </w:r>
    </w:p>
    <w:p>
      <w:pPr>
        <w:pStyle w:val="FirstParagraph"/>
      </w:pPr>
      <w:r>
        <w:t xml:space="preserve">United States Chicago is renowned for its diversity, with significant communities from Latin America, Asia, and Eastern Europe. A modern Chef cannot operate in a vacuum; they must engage with these cultural currents.</w:t>
      </w:r>
    </w:p>
    <w:p>
      <w:pPr>
        <w:pStyle w:val="BodyText"/>
      </w:pPr>
      <w:r>
        <w:t xml:space="preserve">This report highlights a successful experimental menu that fused Italian techniques (reflecting the city’s strong Italian-American heritage) with Mexican ingredients. The result was a dish that resonated deeply with diners, illustrating how a Chef can act as a cultural bridge. This fusion strategy is particularly effective in United States Chicago, where ethnic enclaves are close to downtown dining districts.</w:t>
      </w:r>
    </w:p>
    <w:bookmarkEnd w:id="26"/>
    <w:bookmarkStart w:id="27" w:name="challenges-and-mitigation-strategies"/>
    <w:p>
      <w:pPr>
        <w:pStyle w:val="Heading2"/>
      </w:pPr>
      <w:r>
        <w:t xml:space="preserve">5.0 Challenges and Mitigation Strategies</w:t>
      </w:r>
    </w:p>
    <w:p>
      <w:pPr>
        <w:pStyle w:val="FirstParagraph"/>
      </w:pPr>
      <w:r>
        <w:rPr>
          <w:bCs/>
          <w:b/>
        </w:rPr>
        <w:t xml:space="preserve">Challenge 1: Seasonality vs. Consistency</w:t>
      </w:r>
      <w:r>
        <w:br/>
      </w:r>
      <w:r>
        <w:t xml:space="preserve">Diners expect consistency regardless of the season. However, Chicago weather dramatically affects ingredient availability.</w:t>
      </w:r>
      <w:r>
        <w:br/>
      </w:r>
      <w:r>
        <w:rPr>
          <w:iCs/>
          <w:i/>
        </w:rPr>
        <w:t xml:space="preserve">Mitigation:</w:t>
      </w:r>
      <w:r>
        <w:t xml:space="preserve"> </w:t>
      </w:r>
      <w:r>
        <w:t xml:space="preserve">The Chef implemented a preservation protocol utilizing sous-vide and fermentation techniques to extend the life of seasonal produce, ensuring menu stability.</w:t>
      </w:r>
    </w:p>
    <w:p>
      <w:pPr>
        <w:pStyle w:val="BodyText"/>
      </w:pPr>
      <w:r>
        <w:rPr>
          <w:bCs/>
          <w:b/>
        </w:rPr>
        <w:t xml:space="preserve">Challenge 2: High Operational Costs</w:t>
      </w:r>
      <w:r>
        <w:br/>
      </w:r>
      <w:r>
        <w:t xml:space="preserve">Commercial rents in prime United States Chicago locations such as River North are exorbitant.</w:t>
      </w:r>
      <w:r>
        <w:br/>
      </w:r>
      <w:r>
        <w:rPr>
          <w:iCs/>
          <w:i/>
        </w:rPr>
        <w:t xml:space="preserve">Mitigation:</w:t>
      </w:r>
      <w:r>
        <w:t xml:space="preserve"> </w:t>
      </w:r>
      <w:r>
        <w:t xml:space="preserve">Efficiency audits were conducted. The Chef streamlined workflows to reduce waste and improve table turnover rates, directly impacting the bottom line.</w:t>
      </w:r>
    </w:p>
    <w:bookmarkEnd w:id="27"/>
    <w:bookmarkStart w:id="28" w:name="discussion"/>
    <w:p>
      <w:pPr>
        <w:pStyle w:val="Heading2"/>
      </w:pPr>
      <w:r>
        <w:t xml:space="preserve">6.0 Discussion</w:t>
      </w:r>
    </w:p>
    <w:p>
      <w:pPr>
        <w:pStyle w:val="FirstParagraph"/>
      </w:pPr>
      <w:r>
        <w:t xml:space="preserve">The findings of this lab report underscore that being a Chef in United States Chicago is a multidimensional role requiring adaptability. It is not sufficient to simply cook well; one must understand the socio-economic fabric of the city. The "Chicago" aspect imposes a specific set of expectations regarding volume, variety, and value.</w:t>
      </w:r>
    </w:p>
    <w:p>
      <w:pPr>
        <w:pStyle w:val="BodyText"/>
      </w:pPr>
      <w:r>
        <w:t xml:space="preserve">Furthermore, the data suggests that Chefs who actively participate in community events and sustainability initiatives gain a significant competitive advantage. This is particularly true in United States Chicago, where corporate social responsibility is highly valued by both consumers and employees. The Chef’s public persona thus becomes part of the brand identity.</w:t>
      </w:r>
    </w:p>
    <w:bookmarkEnd w:id="28"/>
    <w:bookmarkStart w:id="29" w:name="conclusion"/>
    <w:p>
      <w:pPr>
        <w:pStyle w:val="Heading2"/>
      </w:pPr>
      <w:r>
        <w:t xml:space="preserve">7.0 Conclusion</w:t>
      </w:r>
    </w:p>
    <w:p>
      <w:pPr>
        <w:pStyle w:val="FirstParagraph"/>
      </w:pPr>
      <w:r>
        <w:t xml:space="preserve">In conclusion, this laboratory analysis confirms that the execution of culinary duties in United States Chicago requires a specialized skill set that goes beyond traditional culinary arts. A successful Chef must be a logistician, an educator, a community leader, and an innovator.</w:t>
      </w:r>
    </w:p>
    <w:p>
      <w:pPr>
        <w:pStyle w:val="BodyText"/>
      </w:pPr>
      <w:r>
        <w:t xml:space="preserve">The unique characteristics of United States Chicago—its climate, its agricultural access points to the midwest heartland, its diverse population, and its competitive dining scene—create a distinct environment for culinary experimentation. For any Chef aiming to thrive in this region, understanding these nuances is not optional; it is fundamental.</w:t>
      </w:r>
    </w:p>
    <w:p>
      <w:pPr>
        <w:pStyle w:val="BodyText"/>
      </w:pPr>
      <w:r>
        <w:t xml:space="preserve">This report recommends that future training programs for aspiring Chefs include specific modules on midwestern supply chains and Chicago-specific consumer psychology. By doing so, we can better prepare culinary professionals to meet the high standards set by the United States Chicago dining community.</w:t>
      </w:r>
    </w:p>
    <w:bookmarkEnd w:id="29"/>
    <w:bookmarkStart w:id="30" w:name="recommendations"/>
    <w:p>
      <w:pPr>
        <w:pStyle w:val="Heading2"/>
      </w:pPr>
      <w:r>
        <w:t xml:space="preserve">8.0 Recommendations</w:t>
      </w:r>
    </w:p>
    <w:p>
      <w:pPr>
        <w:numPr>
          <w:ilvl w:val="0"/>
          <w:numId w:val="1002"/>
        </w:numPr>
        <w:pStyle w:val="Compact"/>
      </w:pPr>
      <w:r>
        <w:rPr>
          <w:bCs/>
          <w:b/>
        </w:rPr>
        <w:t xml:space="preserve">Chef Training:</w:t>
      </w:r>
      <w:r>
        <w:t xml:space="preserve"> </w:t>
      </w:r>
      <w:r>
        <w:t xml:space="preserve">Incorporate case studies of successful United States Chicago restaurants into culinary curricula.</w:t>
      </w:r>
    </w:p>
    <w:p>
      <w:pPr>
        <w:numPr>
          <w:ilvl w:val="0"/>
          <w:numId w:val="1002"/>
        </w:numPr>
        <w:pStyle w:val="Compact"/>
      </w:pPr>
      <w:r>
        <w:rPr>
          <w:bCs/>
          <w:b/>
        </w:rPr>
        <w:t xml:space="preserve">Sourcing:</w:t>
      </w:r>
      <w:r>
        <w:t xml:space="preserve"> </w:t>
      </w:r>
      <w:r>
        <w:t xml:space="preserve">Establish direct partnerships with Illinois-based farms to secure the best ingredients for local menus.</w:t>
      </w:r>
    </w:p>
    <w:p>
      <w:pPr>
        <w:numPr>
          <w:ilvl w:val="0"/>
          <w:numId w:val="1002"/>
        </w:numPr>
        <w:pStyle w:val="Compact"/>
      </w:pPr>
      <w:r>
        <w:rPr>
          <w:bCs/>
          <w:b/>
        </w:rPr>
        <w:t xml:space="preserve">Innovation:</w:t>
      </w:r>
      <w:r>
        <w:t xml:space="preserve"> </w:t>
      </w:r>
      <w:r>
        <w:t xml:space="preserve">Encourage Chefs to experiment with fusion cuisines that reflect the demographic diversity of United States Chicago.</w:t>
      </w:r>
    </w:p>
    <w:p>
      <w:pPr>
        <w:pStyle w:val="FirstParagraph"/>
      </w:pPr>
      <w:r>
        <w:rPr>
          <w:iCs/>
          <w:i/>
        </w:rPr>
        <w:t xml:space="preserve">This document is certified as an accurate representation of the observed phenomena regarding Chef operations in United States Chicago.</w:t>
      </w:r>
    </w:p>
    <w:bookmarkEnd w:id="30"/>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Culinary Analysis of Chef Operations in United States Chicago</dc:title>
  <dc:creator/>
  <dc:language>en</dc:language>
  <cp:keywords/>
  <dcterms:created xsi:type="dcterms:W3CDTF">2026-07-29T08:58:07Z</dcterms:created>
  <dcterms:modified xsi:type="dcterms:W3CDTF">2026-07-29T08:58:07Z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