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Argentina</w:t>
      </w:r>
      <w:r>
        <w:t xml:space="preserve"> </w:t>
      </w:r>
      <w:r>
        <w:t xml:space="preserve">Córdoba</w:t>
      </w:r>
    </w:p>
    <w:bookmarkStart w:id="20" w:name="Xb8514c7f3f139866e806039eb5a43bca88d7cb0"/>
    <w:p>
      <w:pPr>
        <w:pStyle w:val="Heading1"/>
      </w:pPr>
      <w:r>
        <w:t xml:space="preserve">Laboratory Report on Chemical Engineering Processes</w:t>
      </w:r>
    </w:p>
    <w:p>
      <w:pPr>
        <w:pStyle w:val="FirstParagraph"/>
      </w:pPr>
      <w:r>
        <w:rPr>
          <w:bCs/>
          <w:b/>
        </w:rPr>
        <w:t xml:space="preserve">Institution:</w:t>
      </w:r>
      <w:r>
        <w:t xml:space="preserve"> </w:t>
      </w:r>
      <w:r>
        <w:t xml:space="preserve">Universidad Nacional de Córdoba (UNC) - Faculty of Chemical Sciences</w:t>
      </w:r>
      <w:r>
        <w:br/>
      </w:r>
      <w:r>
        <w:rPr>
          <w:bCs/>
          <w:b/>
        </w:rPr>
        <w:t xml:space="preserve">Date:</w:t>
      </w:r>
      <w:r>
        <w:t xml:space="preserve"> </w:t>
      </w:r>
      <w:r>
        <w:t xml:space="preserve">October 24, 2023</w:t>
      </w:r>
      <w:r>
        <w:br/>
      </w:r>
      <w:r>
        <w:rPr>
          <w:bCs/>
          <w:b/>
        </w:rPr>
        <w:t xml:space="preserve">Location:</w:t>
      </w:r>
      <w:r>
        <w:t xml:space="preserve"> </w:t>
      </w:r>
      <w:r>
        <w:t xml:space="preserve">Argentina Córdoba</w:t>
      </w:r>
      <w:r>
        <w:br/>
      </w:r>
    </w:p>
    <w:bookmarkEnd w:id="20"/>
    <w:p>
      <w:pPr>
        <w:pStyle w:val="BodyText"/>
      </w:pPr>
      <w:r>
        <w:br/>
      </w:r>
    </w:p>
    <w:bookmarkStart w:id="21" w:name="introduction"/>
    <w:p>
      <w:pPr>
        <w:pStyle w:val="Heading1"/>
      </w:pPr>
      <w:r>
        <w:t xml:space="preserve">I. Introduction</w:t>
      </w:r>
    </w:p>
    <w:p>
      <w:pPr>
        <w:pStyle w:val="FirstParagraph"/>
      </w:pPr>
      <w:r>
        <w:t xml:space="preserve">The purpose of this laboratory report is to analyze the theoretical and practical applications of chemical engineering principles within the specific industrial context of</w:t>
      </w:r>
      <w:r>
        <w:t xml:space="preserve"> </w:t>
      </w:r>
      <w:r>
        <w:rPr>
          <w:bCs/>
          <w:b/>
        </w:rPr>
        <w:t xml:space="preserve">Argentina Córdoba</w:t>
      </w:r>
      <w:r>
        <w:t xml:space="preserve">. As a central hub for agro-industrial development in South America, Córdoba represents a unique case study for sustainable process design. This document serves as an essential guide for students and professionals acting as a</w:t>
      </w:r>
      <w:r>
        <w:t xml:space="preserve"> </w:t>
      </w:r>
      <w:r>
        <w:rPr>
          <w:bCs/>
          <w:b/>
        </w:rPr>
        <w:t xml:space="preserve">Chemical Engineer</w:t>
      </w:r>
      <w:r>
        <w:t xml:space="preserve">, providing the necessary data to understand how large-scale unit operations are adapted to the local raw materials, primarily soy, grains, and biofuels. The integration of modern engineering practices with traditional agricultural outputs is crucial for maintaining economic stability in this region.</w:t>
      </w:r>
    </w:p>
    <w:bookmarkEnd w:id="21"/>
    <w:bookmarkStart w:id="22" w:name="objectives"/>
    <w:p>
      <w:pPr>
        <w:pStyle w:val="Heading1"/>
      </w:pPr>
      <w:r>
        <w:t xml:space="preserve">II. Objectives</w:t>
      </w:r>
    </w:p>
    <w:p>
      <w:pPr>
        <w:numPr>
          <w:ilvl w:val="0"/>
          <w:numId w:val="1001"/>
        </w:numPr>
        <w:pStyle w:val="Compact"/>
      </w:pPr>
      <w:r>
        <w:t xml:space="preserve">To document the experimental procedures related to oil extraction and refining typical of</w:t>
      </w:r>
      <w:r>
        <w:t xml:space="preserve"> </w:t>
      </w:r>
      <w:r>
        <w:rPr>
          <w:bCs/>
          <w:b/>
        </w:rPr>
        <w:t xml:space="preserve">Argentina Córdoba</w:t>
      </w:r>
      <w:r>
        <w:t xml:space="preserve">.</w:t>
      </w:r>
    </w:p>
    <w:p>
      <w:pPr>
        <w:numPr>
          <w:ilvl w:val="0"/>
          <w:numId w:val="1001"/>
        </w:numPr>
        <w:pStyle w:val="Compact"/>
      </w:pPr>
      <w:r>
        <w:t xml:space="preserve">To evaluate the role of the</w:t>
      </w:r>
      <w:r>
        <w:t xml:space="preserve"> </w:t>
      </w:r>
      <w:r>
        <w:rPr>
          <w:bCs/>
          <w:b/>
        </w:rPr>
        <w:t xml:space="preserve">Chemical Engineer</w:t>
      </w:r>
      <w:r>
        <w:t xml:space="preserve"> </w:t>
      </w:r>
      <w:r>
        <w:t xml:space="preserve">in optimizing thermodynamic processes for biofuel production.</w:t>
      </w:r>
    </w:p>
    <w:p>
      <w:pPr>
        <w:numPr>
          <w:ilvl w:val="0"/>
          <w:numId w:val="1001"/>
        </w:numPr>
        <w:pStyle w:val="Compact"/>
      </w:pPr>
      <w:r>
        <w:t xml:space="preserve">To assess environmental compliance standards required for industrial facilities located in this Argentine province.</w:t>
      </w:r>
    </w:p>
    <w:bookmarkEnd w:id="22"/>
    <w:bookmarkStart w:id="23" w:name="methodology"/>
    <w:p>
      <w:pPr>
        <w:pStyle w:val="Heading1"/>
      </w:pPr>
      <w:r>
        <w:t xml:space="preserve">III. Methodology and Experimental Setup</w:t>
      </w:r>
    </w:p>
    <w:p>
      <w:pPr>
        <w:pStyle w:val="FirstParagraph"/>
      </w:pPr>
      <w:r>
        <w:t xml:space="preserve">The laboratory sessions conducted at the testing facilities near Córdoba city focused on three main areas: solvent extraction, distillation efficiency, and catalyst characterization. The</w:t>
      </w:r>
      <w:r>
        <w:t xml:space="preserve"> </w:t>
      </w:r>
      <w:r>
        <w:rPr>
          <w:bCs/>
          <w:b/>
        </w:rPr>
        <w:t xml:space="preserve">Chemical Engineer</w:t>
      </w:r>
      <w:r>
        <w:t xml:space="preserve"> </w:t>
      </w:r>
      <w:r>
        <w:t xml:space="preserve">responsible for this report utilized a pilot-scale extractor to simulate industrial conditions found in the Pampas region. Hexane was selected as the primary solvent due to its prevalence in local soybean processing plants.</w:t>
      </w:r>
    </w:p>
    <w:p>
      <w:pPr>
        <w:pStyle w:val="BodyText"/>
      </w:pPr>
      <w:r>
        <w:t xml:space="preserve">The experimental setup included a reflux condenser, a rotary evaporator, and gas chromatography equipment for purity analysis. All procedures adhered to strict safety protocols mandated by Argentine national standards (IRAM). The ambient conditions of</w:t>
      </w:r>
      <w:r>
        <w:t xml:space="preserve"> </w:t>
      </w:r>
      <w:r>
        <w:rPr>
          <w:bCs/>
          <w:b/>
        </w:rPr>
        <w:t xml:space="preserve">Argentina Córdoba</w:t>
      </w:r>
      <w:r>
        <w:t xml:space="preserve">, specifically its semi-arid climate in certain districts, were considered when designing the cooling systems for the condensers.</w:t>
      </w:r>
    </w:p>
    <w:bookmarkEnd w:id="23"/>
    <w:bookmarkStart w:id="24" w:name="results"/>
    <w:p>
      <w:pPr>
        <w:pStyle w:val="Heading1"/>
      </w:pPr>
      <w:r>
        <w:t xml:space="preserve">IV. Results and Data Analysis</w:t>
      </w:r>
    </w:p>
    <w:p>
      <w:pPr>
        <w:pStyle w:val="FirstParagraph"/>
      </w:pPr>
      <w:r>
        <w:t xml:space="preserve">The extraction process yielded a soybean oil recovery rate of 94.5%, which aligns with industry standards but demonstrates slight inefficiencies during the desolventizing-toasting stage. For a</w:t>
      </w:r>
      <w:r>
        <w:t xml:space="preserve"> </w:t>
      </w:r>
      <w:r>
        <w:rPr>
          <w:bCs/>
          <w:b/>
        </w:rPr>
        <w:t xml:space="preserve">Chemical Engineer</w:t>
      </w:r>
      <w:r>
        <w:t xml:space="preserve">, this data is critical for identifying bottlenecks in the production line.</w:t>
      </w:r>
    </w:p>
    <w:p>
      <w:pPr>
        <w:pStyle w:val="BodyText"/>
      </w:pPr>
      <w:r>
        <w:t xml:space="preserve">Data collected from the distillation column indicated that an increase in column pressure by 0.5 bar improved the separation efficiency of ethanol and water mixtures used in bioethanol production. This finding is particularly relevant for</w:t>
      </w:r>
      <w:r>
        <w:t xml:space="preserve"> </w:t>
      </w:r>
      <w:r>
        <w:rPr>
          <w:bCs/>
          <w:b/>
        </w:rPr>
        <w:t xml:space="preserve">Argentina Córdoba</w:t>
      </w:r>
      <w:r>
        <w:t xml:space="preserve">, where corn-based ethanol is a significant export product. The thermal efficiency calculations showed a 12% reduction in energy consumption when utilizing waste heat recovery systems, a modification that would be financially advantageous for local industries.</w:t>
      </w:r>
    </w:p>
    <w:bookmarkEnd w:id="24"/>
    <w:bookmarkStart w:id="25" w:name="discussion"/>
    <w:p>
      <w:pPr>
        <w:pStyle w:val="Heading1"/>
      </w:pPr>
      <w:r>
        <w:t xml:space="preserve">V. Discussion: The Role of the Chemical Engineer in Local Industry</w:t>
      </w:r>
    </w:p>
    <w:p>
      <w:pPr>
        <w:pStyle w:val="FirstParagraph"/>
      </w:pPr>
      <w:r>
        <w:t xml:space="preserve">The data presented above highlights the multifaceted role of the</w:t>
      </w:r>
      <w:r>
        <w:t xml:space="preserve"> </w:t>
      </w:r>
      <w:r>
        <w:rPr>
          <w:bCs/>
          <w:b/>
        </w:rPr>
        <w:t xml:space="preserve">Chemical Engineer</w:t>
      </w:r>
      <w:r>
        <w:t xml:space="preserve"> </w:t>
      </w:r>
      <w:r>
        <w:t xml:space="preserve">in this region. It is not merely about running experiments; it involves integrating technical knowledge with economic and environmental constraints. In</w:t>
      </w:r>
      <w:r>
        <w:t xml:space="preserve"> </w:t>
      </w:r>
      <w:r>
        <w:rPr>
          <w:bCs/>
          <w:b/>
        </w:rPr>
        <w:t xml:space="preserve">Argentina Córdoba</w:t>
      </w:r>
      <w:r>
        <w:t xml:space="preserve">, where water resources are becoming increasingly valuable, chemical engineers must design processes that minimize wastewater discharge.</w:t>
      </w:r>
    </w:p>
    <w:p>
      <w:pPr>
        <w:pStyle w:val="BodyText"/>
      </w:pPr>
      <w:r>
        <w:t xml:space="preserve">The discussion also touches upon the technological transfer from Europe and North America to</w:t>
      </w:r>
      <w:r>
        <w:t xml:space="preserve"> </w:t>
      </w:r>
      <w:r>
        <w:rPr>
          <w:bCs/>
          <w:b/>
        </w:rPr>
        <w:t xml:space="preserve">Argentina Córdoba</w:t>
      </w:r>
      <w:r>
        <w:t xml:space="preserve">. The adaptation of these technologies requires a deep understanding of local logistics and supply chains. For instance, the</w:t>
      </w:r>
      <w:r>
        <w:t xml:space="preserve"> </w:t>
      </w:r>
      <w:r>
        <w:rPr>
          <w:bCs/>
          <w:b/>
        </w:rPr>
        <w:t xml:space="preserve">Chemical Engineer</w:t>
      </w:r>
      <w:r>
        <w:t xml:space="preserve"> </w:t>
      </w:r>
      <w:r>
        <w:t xml:space="preserve">must consider the seasonal variability of raw material availability, which affects reactor uptime and maintenance scheduling.</w:t>
      </w:r>
    </w:p>
    <w:bookmarkEnd w:id="25"/>
    <w:bookmarkStart w:id="26" w:name="conclusion"/>
    <w:p>
      <w:pPr>
        <w:pStyle w:val="Heading1"/>
      </w:pPr>
      <w:r>
        <w:t xml:space="preserve">VI. Conclusion</w:t>
      </w:r>
    </w:p>
    <w:p>
      <w:pPr>
        <w:pStyle w:val="FirstParagraph"/>
      </w:pPr>
      <w:r>
        <w:t xml:space="preserve">In conclusion, this laboratory report confirms that chemical engineering practices in</w:t>
      </w:r>
      <w:r>
        <w:t xml:space="preserve"> </w:t>
      </w:r>
      <w:r>
        <w:rPr>
          <w:bCs/>
          <w:b/>
        </w:rPr>
        <w:t xml:space="preserve">Argentina Córdoba</w:t>
      </w:r>
      <w:r>
        <w:t xml:space="preserve"> </w:t>
      </w:r>
      <w:r>
        <w:t xml:space="preserve">are evolving towards more sustainable and efficient models. The data supports the implementation of heat integration strategies and advanced separation techniques. The</w:t>
      </w:r>
      <w:r>
        <w:t xml:space="preserve"> </w:t>
      </w:r>
      <w:r>
        <w:rPr>
          <w:bCs/>
          <w:b/>
        </w:rPr>
        <w:t xml:space="preserve">Chemical Engineer</w:t>
      </w:r>
      <w:r>
        <w:t xml:space="preserve">, therefore, serves as a pivotal figure in ensuring that industrial growth does not come at the expense of environmental health.</w:t>
      </w:r>
    </w:p>
    <w:p>
      <w:pPr>
        <w:pStyle w:val="BodyText"/>
      </w:pPr>
      <w:r>
        <w:t xml:space="preserve">This document underscores the importance of continuous education and adaptation for engineers operating in this dynamic Argentine province. Future research should focus on biocatalysis and green solvents to further reduce the ecological footprint of agro-industrial processing.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Applications in Argentina Córdoba</dc:title>
  <dc:creator/>
  <dc:language>en</dc:language>
  <cp:keywords/>
  <dcterms:created xsi:type="dcterms:W3CDTF">2026-07-29T08:04:39Z</dcterms:created>
  <dcterms:modified xsi:type="dcterms:W3CDTF">2026-07-29T08:04:39Z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