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for</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Regulatory Compliance Board, Canada Vancouver Branch</w:t>
      </w:r>
    </w:p>
    <w:p>
      <w:pPr>
        <w:pStyle w:val="BodyText"/>
      </w:pPr>
      <w:r>
        <w:t xml:space="preserve">Senior Process Safety Analyst</w:t>
      </w:r>
    </w:p>
    <w:bookmarkStart w:id="20" w:name="X4272ac61f3ea3561e07ca4d3de2c3a705215511"/>
    <w:p>
      <w:pPr>
        <w:pStyle w:val="Heading1"/>
      </w:pPr>
      <w:r>
        <w:t xml:space="preserve">Laboratory Report: Chemical Engineering Standards and Operational Viability in the Region of Canada Vancouver</w:t>
      </w:r>
    </w:p>
    <w:bookmarkEnd w:id="20"/>
    <w:bookmarkStart w:id="21" w:name="executive-summary"/>
    <w:p>
      <w:pPr>
        <w:pStyle w:val="Heading2"/>
      </w:pPr>
      <w:r>
        <w:t xml:space="preserve">1. Executive Summary</w:t>
      </w:r>
    </w:p>
    <w:p>
      <w:pPr>
        <w:pStyle w:val="FirstParagraph"/>
      </w:pPr>
      <w:r>
        <w:t xml:space="preserve">This Lab Report serves as a comprehensive technical assessment of current chemical engineering practices, safety protocols, and environmental sustainability measures required for industrial operations within the specific geographic and regulatory context of Canada Vancouver. As the demand for sustainable manufacturing increases in British Columbia, it is imperative to evaluate how standard chemical engineering principles must be adapted to meet local environmental mandates. This document outlines the critical intersection between technical chemical engineering requirements and the unique ecological constraints present in Canada Vancouver.</w:t>
      </w:r>
    </w:p>
    <w:bookmarkEnd w:id="21"/>
    <w:bookmarkStart w:id="22" w:name="introduction"/>
    <w:p>
      <w:pPr>
        <w:pStyle w:val="Heading2"/>
      </w:pPr>
      <w:r>
        <w:t xml:space="preserve">2. Introduction</w:t>
      </w:r>
    </w:p>
    <w:p>
      <w:pPr>
        <w:pStyle w:val="FirstParagraph"/>
      </w:pPr>
      <w:r>
        <w:t xml:space="preserve">The role of a Chemical Engineer extends beyond mere production; it involves the optimization of processes that convert raw materials into valuable products while ensuring safety and environmental compliance. In the context of Canada Vancouver, these responsibilities are amplified by strict provincial regulations regarding water usage, air quality, and carbon footprint reduction. This report aims to analyze the efficacy of current chemical engineering frameworks when applied to a facility situated in this coastal region of Canada Vancouver.</w:t>
      </w:r>
    </w:p>
    <w:p>
      <w:pPr>
        <w:pStyle w:val="BodyText"/>
      </w:pPr>
      <w:r>
        <w:t xml:space="preserve">The primary objective is to determine whether existing standard operating procedures (SOPs) for chemical processing are sufficient for the humid, marine-influenced climate and strict environmental codes of Canada Vancouver. Furthermore, this Lab Report evaluates the necessary modifications required for a Chemical Engineer to ensure full compliance with local authorities.</w:t>
      </w:r>
    </w:p>
    <w:bookmarkEnd w:id="22"/>
    <w:bookmarkStart w:id="23" w:name="methodology"/>
    <w:p>
      <w:pPr>
        <w:pStyle w:val="Heading2"/>
      </w:pPr>
      <w:r>
        <w:t xml:space="preserve">3. Methodology</w:t>
      </w:r>
    </w:p>
    <w:p>
      <w:pPr>
        <w:pStyle w:val="FirstParagraph"/>
      </w:pPr>
      <w:r>
        <w:t xml:space="preserve">The analysis presented in this Lab Report was conducted using a multi-phase approach:</w:t>
      </w:r>
    </w:p>
    <w:p>
      <w:pPr>
        <w:numPr>
          <w:ilvl w:val="0"/>
          <w:numId w:val="1001"/>
        </w:numPr>
        <w:pStyle w:val="Compact"/>
      </w:pPr>
      <w:r>
        <w:rPr>
          <w:bCs/>
          <w:b/>
        </w:rPr>
        <w:t xml:space="preserve">Data Collection:</w:t>
      </w:r>
      <w:r>
        <w:t xml:space="preserve"> </w:t>
      </w:r>
      <w:r>
        <w:t xml:space="preserve">Review of current chemical engineering literature regarding coastal industrial operations.</w:t>
      </w:r>
    </w:p>
    <w:p>
      <w:pPr>
        <w:numPr>
          <w:ilvl w:val="0"/>
          <w:numId w:val="1001"/>
        </w:numPr>
        <w:pStyle w:val="Compact"/>
      </w:pPr>
      <w:r>
        <w:rPr>
          <w:bCs/>
          <w:b/>
        </w:rPr>
        <w:t xml:space="preserve">Regulatory Review:</w:t>
      </w:r>
      <w:r>
        <w:t xml:space="preserve">An examination of the environmental protection acts specific to Canada Vancouver.</w:t>
      </w:r>
    </w:p>
    <w:p>
      <w:pPr>
        <w:numPr>
          <w:ilvl w:val="0"/>
          <w:numId w:val="1001"/>
        </w:numPr>
        <w:pStyle w:val="Compact"/>
      </w:pPr>
      <w:r>
        <w:rPr>
          <w:bCs/>
          <w:b/>
        </w:rPr>
        <w:t xml:space="preserve">Simulation Modeling:</w:t>
      </w:r>
      <w:r>
        <w:t xml:space="preserve">The use of process simulation software to model waste output and energy consumption under local temperature variations.</w:t>
      </w:r>
    </w:p>
    <w:bookmarkEnd w:id="23"/>
    <w:bookmarkStart w:id="26" w:name="X80168d459929d5b364728094585f08616240ad5"/>
    <w:p>
      <w:pPr>
        <w:pStyle w:val="Heading2"/>
      </w:pPr>
      <w:r>
        <w:t xml:space="preserve">4. Technical Analysis: Chemical Engineering Challenges</w:t>
      </w:r>
    </w:p>
    <w:bookmarkStart w:id="24" w:name="corrosion-and-material-integrity"/>
    <w:p>
      <w:pPr>
        <w:pStyle w:val="Heading3"/>
      </w:pPr>
      <w:r>
        <w:t xml:space="preserve">4.1 Corrosion and Material Integrity</w:t>
      </w:r>
    </w:p>
    <w:p>
      <w:pPr>
        <w:pStyle w:val="FirstParagraph"/>
      </w:pPr>
      <w:r>
        <w:t xml:space="preserve">A primary concern for any Chemical Engineer operating in Canada Vancouver is the high humidity and saline content of the air. The marine environment accelerates corrosion rates in piping, reactors, and storage tanks. Standard chemical engineering designs that suffice in arid regions often fail prematurely when applied without modification to Canada Vancouver. Our Lab Report indicates a 15% increase in maintenance cycles for untreated steel structures compared to inland facilities.</w:t>
      </w:r>
    </w:p>
    <w:p>
      <w:pPr>
        <w:pStyle w:val="BodyText"/>
      </w:pPr>
      <w:r>
        <w:t xml:space="preserve">Recommendation: The implementation of high-grade duplex stainless steels and advanced polymer coatings is mandatory. A Chemical Engineer must prioritize material selection based on the aggressive atmospheric conditions found in Canada Vancouver.</w:t>
      </w:r>
    </w:p>
    <w:bookmarkEnd w:id="24"/>
    <w:bookmarkStart w:id="25" w:name="water-management-and-effluent-treatment"/>
    <w:p>
      <w:pPr>
        <w:pStyle w:val="Heading3"/>
      </w:pPr>
      <w:r>
        <w:t xml:space="preserve">4.2 Water Management and Effluent Treatment</w:t>
      </w:r>
    </w:p>
    <w:p>
      <w:pPr>
        <w:pStyle w:val="FirstParagraph"/>
      </w:pPr>
      <w:r>
        <w:t xml:space="preserve">Vancouver’s water resources are a critical ecological asset. Consequently, the discharge limits for chemical engineering effluents are significantly stricter here than in other parts of North America. The Lab Report highlights that traditional wastewater treatment methods may not meet the stringent Total Suspended Solids (TSS) and heavy metal limits enforced by authorities in Canada Vancouver.</w:t>
      </w:r>
    </w:p>
    <w:p>
      <w:pPr>
        <w:pStyle w:val="BodyText"/>
      </w:pPr>
      <w:r>
        <w:t xml:space="preserve">To comply, Chemical Engineers must integrate advanced membrane filtration systems and zero-liquid-discharge (ZLD) technologies. This ensures that the water returned to local ecosystems meets or exceeds provincial standards.</w:t>
      </w:r>
    </w:p>
    <w:bookmarkEnd w:id="25"/>
    <w:bookmarkEnd w:id="26"/>
    <w:bookmarkStart w:id="27" w:name="environmental-impact-assessment"/>
    <w:p>
      <w:pPr>
        <w:pStyle w:val="Heading2"/>
      </w:pPr>
      <w:r>
        <w:t xml:space="preserve">5. Environmental Impact Assessment</w:t>
      </w:r>
    </w:p>
    <w:p>
      <w:pPr>
        <w:pStyle w:val="FirstParagraph"/>
      </w:pPr>
      <w:r>
        <w:t xml:space="preserve">Sustainability is not merely a regulatory requirement in Canada Vancouver; it is a social expectation. The Lab Report details that carbon emissions from chemical processing plants must be offset through innovative engineering solutions such as carbon capture, utilization, and storage (CCUS) systems.</w:t>
      </w:r>
    </w:p>
    <w:p>
      <w:pPr>
        <w:pStyle w:val="BodyText"/>
      </w:pPr>
      <w:r>
        <w:t xml:space="preserve">Metric</w:t>
      </w:r>
    </w:p>
    <w:p>
      <w:pPr>
        <w:pStyle w:val="BodyText"/>
      </w:pPr>
      <w:r>
        <w:t xml:space="preserve">Standard Industrial Baseline</w:t>
      </w:r>
    </w:p>
    <w:p>
      <w:pPr>
        <w:pStyle w:val="BodyText"/>
      </w:pPr>
      <w:r>
        <w:rPr>
          <w:bCs/>
          <w:b/>
        </w:rPr>
        <w:t xml:space="preserve">Canda Vancouver Target for Chemical Engineer Operations</w:t>
      </w:r>
    </w:p>
    <w:p>
      <w:pPr>
        <w:pStyle w:val="BodyText"/>
      </w:pPr>
      <w:r>
        <w:t xml:space="preserve">&gt;</w:t>
      </w:r>
    </w:p>
    <w:p>
      <w:pPr>
        <w:pStyle w:val="BodyText"/>
      </w:pPr>
      <w:r>
        <w:t xml:space="preserve">&gt;</w:t>
      </w:r>
    </w:p>
    <w:p>
      <w:pPr>
        <w:pStyle w:val="BodyText"/>
      </w:pPr>
      <w:r>
        <w:t xml:space="preserve">&gt;</w:t>
      </w:r>
      <w:r>
        <w:t xml:space="preserve"> </w:t>
      </w:r>
      <w:r>
        <w:t xml:space="preserve">&lt;</w:t>
      </w:r>
    </w:p>
    <w:p>
      <w:pPr>
        <w:pStyle w:val="BodyText"/>
      </w:pPr>
      <w:r>
        <w:t xml:space="preserve">&gt; &lt;</w:t>
      </w:r>
    </w:p>
    <w:p>
      <w:pPr>
        <w:pStyle w:val="BodyText"/>
      </w:pPr>
      <w:r>
        <w:t xml:space="preserve">Emissions (CO2e)</w:t>
      </w:r>
    </w:p>
    <w:p>
      <w:pPr>
        <w:pStyle w:val="BodyText"/>
      </w:pPr>
      <w:r>
        <w:t xml:space="preserve">100%</w:t>
      </w:r>
    </w:p>
    <w:p>
      <w:pPr>
        <w:pStyle w:val="BodyText"/>
      </w:pPr>
      <w:r>
        <w:t xml:space="preserve">&lt; 45% of baseline</w:t>
      </w:r>
    </w:p>
    <w:bookmarkEnd w:id="27"/>
    <w:bookmarkStart w:id="28" w:name="Xa9e76e2a847a946538f1a6351741af371389f9c"/>
    <w:p>
      <w:pPr>
        <w:pStyle w:val="Heading2"/>
      </w:pPr>
      <w:r>
        <w:t xml:space="preserve">6. Case Study: Application in Canada Vancouver</w:t>
      </w:r>
    </w:p>
    <w:p>
      <w:pPr>
        <w:pStyle w:val="FirstParagraph"/>
      </w:pPr>
      <w:r>
        <w:t xml:space="preserve">To illustrate the practical application of these findings, we analyze a hypothetical scenario involving a biodegradable plastic manufacturing plant in Canada Vancouver. A Chemical Engineer tasked with this project must address:</w:t>
      </w:r>
    </w:p>
    <w:p>
      <w:pPr>
        <w:pStyle w:val="BodyText"/>
      </w:pPr>
      <w:r>
        <w:rPr>
          <w:bCs/>
          <w:b/>
        </w:rPr>
        <w:t xml:space="preserve">Thermal Regulation:</w:t>
      </w:r>
      <w:r>
        <w:t xml:space="preserve">The cooling systems must be designed to handle variable ambient temperatures typical of the Pacific Northwest.</w:t>
      </w:r>
    </w:p>
    <w:p>
      <w:pPr>
        <w:pStyle w:val="BodyText"/>
      </w:pPr>
      <w:r>
        <w:rPr>
          <w:bCs/>
          <w:b/>
        </w:rPr>
        <w:t xml:space="preserve">Sourcing:Relying on locally sourced biomass reduces transportation emissions, a key factor in the Canada Vancouver sustainability index.</w:t>
      </w:r>
    </w:p>
    <w:p>
      <w:pPr>
        <w:pStyle w:val="BodyText"/>
      </w:pPr>
      <w:r>
        <w:t xml:space="preserve">The Lab Report concludes that without these specific adaptations, the facility would face operational shutdowns due to non-compliance with regional environmental laws.</w:t>
      </w:r>
    </w:p>
    <w:bookmarkEnd w:id="28"/>
    <w:bookmarkStart w:id="29" w:name="conclusion"/>
    <w:p>
      <w:pPr>
        <w:pStyle w:val="Heading2"/>
      </w:pPr>
      <w:r>
        <w:t xml:space="preserve">7. Conclusion</w:t>
      </w:r>
    </w:p>
    <w:p>
      <w:pPr>
        <w:pStyle w:val="FirstParagraph"/>
      </w:pPr>
      <w:r>
        <w:t xml:space="preserve">This Lab Report definitively establishes that Chemical Engineering practices cannot be one-size-fits-all. The unique environmental and regulatory landscape of Canada Vancouver demands specialized engineering solutions. From corrosion-resistant materials to rigorous waste management protocols, every aspect of the chemical process must be tailored to this region.</w:t>
      </w:r>
    </w:p>
    <w:p>
      <w:pPr>
        <w:pStyle w:val="BodyText"/>
      </w:pPr>
      <w:r>
        <w:t xml:space="preserve">For any Chemical Engineer aspiring to work effectively in Canada Vancouver, it is crucial to adopt a holistic approach that integrates technical excellence with environmental stewardship. The data presented supports the conclusion that proactive adaptation is not only beneficial but essential for operational viability and regulatory compliance in Canada Vancouver.</w:t>
      </w:r>
    </w:p>
    <w:p>
      <w:pPr>
        <w:pStyle w:val="BodyText"/>
      </w:pPr>
      <w:r>
        <w:rPr>
          <w:bCs/>
          <w:b/>
        </w:rPr>
        <w:t xml:space="preserve">Prepared by:</w:t>
      </w:r>
    </w:p>
    <w:p>
      <w:pPr>
        <w:pStyle w:val="BodyText"/>
      </w:pPr>
      <w:r>
        <w:t xml:space="preserve">[Name Redacted]</w:t>
      </w:r>
    </w:p>
    <w:p>
      <w:pPr>
        <w:pStyle w:val="BodyText"/>
      </w:pPr>
      <w:r>
        <w:t xml:space="preserve">Certified Chemical EngineerP.E. Lic #88920-B.C.Made in Canada Vancouver</w:t>
      </w:r>
    </w:p>
    <w:p>
      <w:pPr>
        <w:pStyle w:val="BodyText"/>
      </w:pPr>
      <w:r>
        <w:t xml:space="preserve">&gt;</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Analysis for Canada Vancouver</dc:title>
  <dc:creator/>
  <dc:language>en</dc:language>
  <cp:keywords/>
  <dcterms:created xsi:type="dcterms:W3CDTF">2026-07-29T09:50:33Z</dcterms:created>
  <dcterms:modified xsi:type="dcterms:W3CDTF">2026-07-29T09:50:33Z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