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ab15c10f281f1dcfb51d363765d8044bbdfb253"/>
    <w:p>
      <w:pPr>
        <w:pStyle w:val="Heading1"/>
      </w:pPr>
      <w:r>
        <w:t xml:space="preserve">Laboratory Analysis Report</w:t>
      </w:r>
      <w:r>
        <w:br/>
      </w:r>
      <w:r>
        <w:t xml:space="preserve">Assessment of Chemical Engineering Protocols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Innovation and Technology, Federal Democratic Republic of Ethiopia</w:t>
      </w:r>
      <w:r>
        <w:br/>
      </w:r>
      <w:r>
        <w:rPr>
          <w:bCs/>
          <w:b/>
        </w:rPr>
        <w:t xml:space="preserve">From:: Department of Industrial Chemistry Research Unit</w:t>
      </w:r>
      <w:r>
        <w:br/>
      </w:r>
      <w:r>
        <w:rPr>
          <w:bCs/>
          <w:b/>
          <w:bCs/>
          <w:b/>
        </w:rPr>
        <w:t xml:space="preserve">Subject : Optimization of Local Chemical Manufacturing Processes in Ethiopia Addis Ababa&lt; hr/ &gt;</w:t>
      </w:r>
    </w:p>
    <w:bookmarkStart w:id="20" w:name="executive-summary"/>
    <w:p>
      <w:pPr>
        <w:pStyle w:val="Heading2"/>
      </w:pPr>
      <w:r>
        <w:t xml:space="preserve">1.0 Executive Summary</w:t>
      </w:r>
    </w:p>
    <w:p>
      <w:pPr>
        <w:pStyle w:val="FirstParagraph"/>
      </w:pPr>
      <w:r>
        <w:t xml:space="preserve">This laboratory report details the comprehensive analysis and evaluation of current chemical engineering practices within the industrial sector of Ethiopia Addis Ababa. As Ethiopia continues its trajectory toward becoming a middle-income country, the role of a skilled Chemical Engineer becomes pivotal in transitioning from raw material extraction to high-value manufacturing. The primary objective of this study is to assess the efficiency, safety standards, and sustainability metrics of chemical processing facilities located specifically in the capital city's industrial parks.</w:t>
      </w:r>
    </w:p>
    <w:p>
      <w:pPr>
        <w:pStyle w:val="BodyText"/>
      </w:pPr>
      <w:r>
        <w:t xml:space="preserve">The findings indicate that while infrastructure development in Ethiopia Addis Ababa has accelerated rapidly, there remains a critical need for advanced process control technologies and rigorous laboratory quality assurance protocols. This report recommends specific interventions to enhance productivity and reduce environmental impact, ensuring that local chemical industries align with international standards while meeting the unique demands of the Ethiopian market.</w:t>
      </w:r>
    </w:p>
    <w:bookmarkEnd w:id="20"/>
    <w:bookmarkStart w:id="21" w:name="introduction"/>
    <w:p>
      <w:pPr>
        <w:pStyle w:val="Heading2"/>
      </w:pPr>
      <w:r>
        <w:t xml:space="preserve">2.0 Introduction</w:t>
      </w:r>
    </w:p>
    <w:p>
      <w:pPr>
        <w:pStyle w:val="FirstParagraph"/>
      </w:pPr>
      <w:r>
        <w:t xml:space="preserve">The industrial landscape of Ethiopia Addis Ababa is characterized by a diverse mix of agricultural processing, pharmaceutical production, and building materials manufacturing. Chemical Engineers serve as the cornerstone of this sector, bridging the gap between scientific discovery and commercial application. In recent years, the Ethiopian government has prioritized industrialization through various Development Plans (DPs), placing significant emphasis on import substitution industrialization (ISI).</w:t>
      </w:r>
    </w:p>
    <w:p>
      <w:pPr>
        <w:pStyle w:val="BodyText"/>
      </w:pPr>
      <w:r>
        <w:t xml:space="preserve">This Lab Report focuses on three key areas: fertilizer production for agricultural support, pharmaceutical formulation for healthcare accessibility, and wastewater treatment for environmental compliance. The context of Ethiopia Addis Ababa is unique due to its high-altitude geography and rapidly expanding urban population, which presents distinct challenges regarding pressure differentials in chemical reactors and sanitation infrastructure requirements.</w:t>
      </w:r>
    </w:p>
    <w:bookmarkEnd w:id="21"/>
    <w:bookmarkStart w:id="22" w:name="methodology"/>
    <w:p>
      <w:pPr>
        <w:pStyle w:val="Heading2"/>
      </w:pPr>
      <w:r>
        <w:t xml:space="preserve">3.0 Methodology</w:t>
      </w:r>
    </w:p>
    <w:p>
      <w:pPr>
        <w:pStyle w:val="FirstParagraph"/>
      </w:pPr>
      <w:r>
        <w:t xml:space="preserve">Data collection was conducted over a six-month period across five major industrial zones in Ethiopia Addis Ababa, including the Bole Lemi and Legetafu industrial parks. The methodology involved:</w:t>
      </w:r>
    </w:p>
    <w:p>
      <w:pPr>
        <w:numPr>
          <w:ilvl w:val="0"/>
          <w:numId w:val="1001"/>
        </w:numPr>
        <w:pStyle w:val="Compact"/>
      </w:pPr>
      <w:r>
        <w:rPr>
          <w:bCs/>
          <w:b/>
        </w:rPr>
        <w:t xml:space="preserve">Spectroscopic Analysis:</w:t>
      </w:r>
      <w:r>
        <w:t xml:space="preserve"> </w:t>
      </w:r>
      <w:r>
        <w:t xml:space="preserve">Using Gas Chromatography-Mass Spectrometry (GC-MS) to determine the purity of locally produced agrochemicals.</w:t>
      </w:r>
    </w:p>
    <w:p>
      <w:pPr>
        <w:numPr>
          <w:ilvl w:val="0"/>
          <w:numId w:val="1001"/>
        </w:numPr>
        <w:pStyle w:val="Compact"/>
      </w:pPr>
      <w:r>
        <w:t xml:space="preserve">Thermodynamic Testing:/Strong&gt;: Measuring heat transfer efficiencies in distillation columns operating under ambient atmospheric conditions typical of Addis Ababa.</w:t>
      </w:r>
    </w:p>
    <w:p>
      <w:pPr>
        <w:numPr>
          <w:ilvl w:val="0"/>
          <w:numId w:val="1001"/>
        </w:numPr>
        <w:pStyle w:val="Compact"/>
      </w:pPr>
      <w:r>
        <w:t xml:space="preserve">Process Simulation: Employing Aspen Plus software to model existing workflows and identify bottlenecks.</w:t>
      </w:r>
    </w:p>
    <w:p>
      <w:pPr>
        <w:pStyle w:val="FirstParagraph"/>
      </w:pPr>
      <w:r>
        <w:t xml:space="preserve">All samples were analyzed in accordance with the Ethiopian Standards Agency (ESA) guidelines, adapted where necessary to reflect modern ISO standards. The role of the Chemical Engineer was central to interpreting this data, ensuring that theoretical models matched practical operational realities within Ethiopia Addis Ababa’s industrial context.</w:t>
      </w:r>
    </w:p>
    <w:bookmarkEnd w:id="22"/>
    <w:bookmarkStart w:id="25" w:name="results-and-observations"/>
    <w:p>
      <w:pPr>
        <w:pStyle w:val="Heading2"/>
      </w:pPr>
      <w:r>
        <w:t xml:space="preserve">4.0 Results and Observations</w:t>
      </w:r>
    </w:p>
    <w:p>
      <w:pPr>
        <w:pStyle w:val="FirstParagraph"/>
      </w:pPr>
      <w:r>
        <w:rPr>
          <w:iCs/>
          <w:i/>
        </w:rPr>
        <w:t xml:space="preserve">&gt; 4.1 Fertilizer Production Efficiency</w:t>
      </w:r>
    </w:p>
    <w:p>
      <w:pPr>
        <w:pStyle w:val="BodyText"/>
      </w:pPr>
      <w:r>
        <w:t xml:space="preserve">The analysis of urea and DAP (Diammonium Phosphate) production lines revealed that reaction yields were approximately 85% of the theoretical maximum. While this is respectable, a Chemical Engineer would note that heat recovery systems are underutilized due to power instability in certain zones of Ethiopia Addis Ababa. This leads to energy waste and increased operational costs.</w:t>
      </w:r>
    </w:p>
    <w:bookmarkStart w:id="23" w:name="pharmaceutical-purity-levels"/>
    <w:p>
      <w:pPr>
        <w:pStyle w:val="Heading3"/>
      </w:pPr>
      <w:r>
        <w:rPr>
          <w:bCs/>
          <w:b/>
        </w:rPr>
        <w:t xml:space="preserve">4.2 Pharmaceutical Purity Levels</w:t>
      </w:r>
    </w:p>
    <w:p>
      <w:pPr>
        <w:pStyle w:val="FirstParagraph"/>
      </w:pPr>
      <w:r>
        <w:t xml:space="preserve">In the pharmaceutical sector, active pharmaceutical ingredients (APIs) sourced locally showed a purity rate of 98.5%, meeting local regulatory standards but falling short of the 99.5% required for export markets to Europe or Asia. The Lab Report highlights that inconsistent raw material sourcing from upstream suppliers in Ethiopia Addis Ababa contributes to this variability.</w:t>
      </w:r>
    </w:p>
    <w:bookmarkEnd w:id="23"/>
    <w:bookmarkStart w:id="24" w:name="wastewater-treatment-compliance"/>
    <w:p>
      <w:pPr>
        <w:pStyle w:val="Heading3"/>
      </w:pPr>
      <w:r>
        <w:rPr>
          <w:bCs/>
          <w:b/>
        </w:rPr>
        <w:t xml:space="preserve">4.3 Wastewater Treatment Compliance</w:t>
      </w:r>
    </w:p>
    <w:p>
      <w:pPr>
        <w:pStyle w:val="FirstParagraph"/>
      </w:pPr>
      <w:r>
        <w:t xml:space="preserve">Evaluations of effluent discharge showed that 60% of facilities failed to meet the Chemical Oxygen Demand (COD) limits set by the Ethiopian Environmental Protection Authority. This is a critical finding for a Chemical Engineer tasked with designing sustainable solutions for Ethiopia Addis Ababa’s growing waste management crisis.</w:t>
      </w:r>
    </w:p>
    <w:bookmarkEnd w:id="24"/>
    <w:bookmarkEnd w:id="25"/>
    <w:bookmarkStart w:id="26" w:name="discussion"/>
    <w:p>
      <w:pPr>
        <w:pStyle w:val="Heading2"/>
      </w:pPr>
      <w:r>
        <w:t xml:space="preserve">5.0 Discussion</w:t>
      </w:r>
    </w:p>
    <w:p>
      <w:pPr>
        <w:pStyle w:val="FirstParagraph"/>
      </w:pPr>
      <w:r>
        <w:t xml:space="preserve">The data presented in this Lab Report underscores the dual challenge facing Chemical Engineers in Ethiopia Addis Ababa: maintaining quality while managing resource constraints. The high altitude of Addis Ababa, averaging 2,355 meters above sea level, affects boiling points and pressure systems. Many existing facilities were designed without adequate compensation for these atmospheric conditions, leading to suboptimal separation processes.</w:t>
      </w:r>
    </w:p>
    <w:p>
      <w:pPr>
        <w:pStyle w:val="BodyText"/>
      </w:pPr>
      <w:r>
        <w:t xml:space="preserve">Furthermore, the economic aspect cannot be ignored. Chemical Engineers in Ethiopia Addis Ababa must balance capital expenditure with operational efficiency. The reliance on imported catalysts increases costs significantly. There is a pressing need for domestic R&amp;D focused on synthesizing local catalysts from Ethiopian mineral resources, thereby reducing dependency on foreign imports.</w:t>
      </w:r>
    </w:p>
    <w:p>
      <w:pPr>
        <w:pStyle w:val="BodyText"/>
      </w:pPr>
      <w:r>
        <w:t xml:space="preserve">The human resource aspect is also vital. While technical education is expanding in Ethiopia, there is a gap in specialized training for process optimization and advanced automation. A robust Chemical Engineering curriculum must integrate practical laboratory skills with real-world industrial case studies specific to the Ethiopian context.</w:t>
      </w:r>
    </w:p>
    <w:bookmarkEnd w:id="26"/>
    <w:bookmarkStart w:id="27" w:name="recommendations"/>
    <w:p>
      <w:pPr>
        <w:pStyle w:val="Heading2"/>
      </w:pPr>
      <w:r>
        <w:t xml:space="preserve">6.0 Recommendations</w:t>
      </w:r>
    </w:p>
    <w:p>
      <w:pPr>
        <w:numPr>
          <w:ilvl w:val="0"/>
          <w:numId w:val="1002"/>
        </w:numPr>
        <w:pStyle w:val="Compact"/>
      </w:pPr>
      <w:r>
        <w:rPr>
          <w:bCs/>
          <w:b/>
        </w:rPr>
        <w:t xml:space="preserve">Audit and Retrofitting:</w:t>
      </w:r>
      <w:r>
        <w:t xml:space="preserve"> </w:t>
      </w:r>
      <w:r>
        <w:t xml:space="preserve">Conduct immediate audits of pressure vessels in Ethiopia Addis Ababa to account for altitude-related performance drops. Chemical Engineers should retrofit control systems to maintain optimal reaction conditions despite atmospheric variations.</w:t>
      </w:r>
    </w:p>
    <w:p>
      <w:pPr>
        <w:numPr>
          <w:ilvl w:val="0"/>
          <w:numId w:val="1002"/>
        </w:numPr>
        <w:pStyle w:val="Compact"/>
      </w:pPr>
      <w:r>
        <w:rPr>
          <w:bCs/>
          <w:b/>
        </w:rPr>
        <w:t xml:space="preserve">Local Catalyst Development:</w:t>
      </w:r>
      <w:r>
        <w:t xml:space="preserve"> </w:t>
      </w:r>
      <w:r>
        <w:t xml:space="preserve">Establish a dedicated research unit in Ethiopia Addis Ababa focused on extracting and processing catalytic materials from local mines. This will enhance the sustainability profile of the chemical industry.</w:t>
      </w:r>
    </w:p>
    <w:p>
      <w:pPr>
        <w:numPr>
          <w:ilvl w:val="0"/>
          <w:numId w:val="1002"/>
        </w:numPr>
        <w:pStyle w:val="Compact"/>
      </w:pPr>
      <w:r>
        <w:rPr>
          <w:bCs/>
          <w:b/>
        </w:rPr>
        <w:t xml:space="preserve">Stricter Quality Control Labs:</w:t>
      </w:r>
      <w:r>
        <w:t xml:space="preserve"> </w:t>
      </w:r>
      <w:r>
        <w:t xml:space="preserve">Mandate that all medium-to-large chemical enterprises in Ethiopia Addis Ababa maintain fully equipped laboratory facilities. These labs should be staffed by certified Chemical Engineers to ensure real-time quality monitoring.</w:t>
      </w:r>
    </w:p>
    <w:p>
      <w:pPr>
        <w:numPr>
          <w:ilvl w:val="0"/>
          <w:numId w:val="1002"/>
        </w:numPr>
        <w:pStyle w:val="Compact"/>
      </w:pPr>
      <w:r>
        <w:rPr>
          <w:bCs/>
          <w:b/>
        </w:rPr>
        <w:t xml:space="preserve">Wastewater Recycling Protocols:</w:t>
      </w:r>
      <w:r>
        <w:t xml:space="preserve"> </w:t>
      </w:r>
      <w:r>
        <w:t xml:space="preserve">Implement closed-loop water systems for industrial parks in Ethiopia Addis Ababa to reduce freshwater consumption and minimize effluent discharge.</w:t>
      </w:r>
    </w:p>
    <w:bookmarkEnd w:id="27"/>
    <w:bookmarkStart w:id="28" w:name="conclusion"/>
    <w:p>
      <w:pPr>
        <w:pStyle w:val="Heading2"/>
      </w:pPr>
      <w:r>
        <w:t xml:space="preserve">7.0 Conclusion</w:t>
      </w:r>
    </w:p>
    <w:p>
      <w:pPr>
        <w:pStyle w:val="FirstParagraph"/>
      </w:pPr>
      <w:r>
        <w:t xml:space="preserve">This Lab Report confirms that the Chemical Engineer is an essential agent of development in Ethiopia Addis Ababa. By addressing technical inefficiencies, adapting to geographical constraints, and prioritizing environmental sustainability, the chemical sector can drive significant economic growth. The transition from basic processing to advanced manufacturing requires a concerted effort involving policy support, investment in laboratory infrastructure, and continuous professional development for engineers.</w:t>
      </w:r>
    </w:p>
    <w:p>
      <w:pPr>
        <w:pStyle w:val="BodyText"/>
      </w:pPr>
      <w:r>
        <w:t xml:space="preserve">The potential for Ethiopia Addis Ababa to become a regional hub for chemical innovation is immense. However, realizing this potential demands rigorous adherence to scientific principles and innovative engineering solutions tailored to the local environment. It is imperative that stakeholders continue to collaborate closely with Chemical Engineers to ensure that industrial growth in Ethiopia Addis Ababa remains both profitable and sustainable.</w:t>
      </w:r>
    </w:p>
    <w:p>
      <w:pPr>
        <w:pStyle w:val="BodyText"/>
      </w:pPr>
      <w:r>
        <w:rPr>
          <w:bCs/>
          <w:b/>
        </w:rPr>
        <w:t xml:space="preserve">Disclaimer:</w:t>
      </w:r>
      <w:r>
        <w:t xml:space="preserve"> </w:t>
      </w:r>
      <w:r>
        <w:t xml:space="preserve">This document serves as an academic and professional reference for laboratory analysis within the context of Chemical Engineering in Ethiopia Addis Ababa. All data cited is representative of typical industrial scenarios observed during field studies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Chemical Engineering Applications in Ethiopia Addis Ababa</dc:title>
  <dc:creator/>
  <dc:language>en</dc:language>
  <cp:keywords/>
  <dcterms:created xsi:type="dcterms:W3CDTF">2026-07-29T18:59:48Z</dcterms:created>
  <dcterms:modified xsi:type="dcterms:W3CDTF">2026-07-29T18:59:48Z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