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38da0ddb60dda861c0c8a2bdcc7322d3b1f493e"/>
    <w:p>
      <w:pPr>
        <w:pStyle w:val="Heading1"/>
      </w:pPr>
      <w:r>
        <w:t xml:space="preserve">Laboratory Report on Advanced Chemical Engineering Applications in Japan Tokyo</w:t>
      </w:r>
    </w:p>
    <w:p>
      <w:pPr>
        <w:pStyle w:val="FirstParagraph"/>
      </w:pPr>
      <w:r>
        <w:rPr>
          <w:bCs/>
          <w:b/>
        </w:rPr>
        <w:t xml:space="preserve">Date:</w:t>
      </w:r>
      <w:r>
        <w:t xml:space="preserve"> </w:t>
      </w:r>
      <w:r>
        <w:t xml:space="preserve">October 24, 2023</w:t>
      </w:r>
      <w:r>
        <w:br/>
      </w:r>
      <w:r>
        <w:rPr>
          <w:bCs/>
          <w:b/>
        </w:rPr>
        <w:t xml:space="preserve">To:</w:t>
      </w:r>
      <w:r>
        <w:t xml:space="preserve">The Technical Board of Directors</w:t>
      </w:r>
      <w:r>
        <w:br/>
      </w:r>
    </w:p>
    <w:p>
      <w:pPr>
        <w:pStyle w:val="BodyText"/>
      </w:pPr>
      <w:r>
        <w:t xml:space="preserve">From:Sr. Chief Chemical Engineer Akira Tanaka</w:t>
      </w:r>
      <w:r>
        <w:br/>
      </w:r>
    </w:p>
    <w:p>
      <w:pPr>
        <w:pStyle w:val="BodyText"/>
      </w:pPr>
      <w:r>
        <w:br/>
      </w:r>
      <w:r>
        <w:br/>
      </w:r>
      <w:r>
        <w:t xml:space="preserve">'Laboratory Report' is submitted herein to detail the comprehensive analysis, safety assessments, and operational efficiencies achieved at our primary chemical research facility located in Japan Tokyo. This document serves as a critical record of recent experimental results, regulatory compliance measures, and strategic engineering implementations tailored specifically for the unique industrial landscape of Japan Tokyo.</w:t>
      </w:r>
    </w:p>
    <w:bookmarkStart w:id="20" w:name="executive-summary"/>
    <w:p>
      <w:pPr>
        <w:pStyle w:val="Heading2"/>
      </w:pPr>
      <w:r>
        <w:t xml:space="preserve">1.0 Executive Summary</w:t>
      </w:r>
    </w:p>
    <w:p>
      <w:pPr>
        <w:pStyle w:val="FirstParagraph"/>
      </w:pPr>
      <w:r>
        <w:t xml:space="preserve">The purpose of this 'Laboratory Report' is to provide a transparent and rigorous account of our ongoing chemical processing initiatives within the bustling metropolis of Japan Tokyo. As a leading hub for innovation in Asia, Japan Tokyo demands strict adherence to both environmental sustainability and cutting-edge technological integration. The findings detailed herein demonstrate significant improvements in reaction yields, waste reduction metrics, and energy consumption rates.</w:t>
      </w:r>
    </w:p>
    <w:p>
      <w:pPr>
        <w:pStyle w:val="BodyText"/>
      </w:pPr>
      <w:r>
        <w:t xml:space="preserve">This 'Laboratory Report' highlights the pivotal role that the Chemical Engineer plays in navigating the complex regulatory environment of Japan Tokyo. By leveraging advanced computational fluid dynamics (CFD) models and real-time monitoring systems, we have successfully optimized our polymerization processes. These improvements are not only economically viable but also align with the stringent safety protocols mandated by local authorities in Japan Tokyo.</w:t>
      </w:r>
    </w:p>
    <w:bookmarkEnd w:id="20"/>
    <w:bookmarkStart w:id="21" w:name="introduction-and-objectives"/>
    <w:p>
      <w:pPr>
        <w:pStyle w:val="Heading2"/>
      </w:pPr>
      <w:r>
        <w:t xml:space="preserve">2.0 Introduction and Objectives</w:t>
      </w:r>
    </w:p>
    <w:p>
      <w:pPr>
        <w:pStyle w:val="FirstParagraph"/>
      </w:pPr>
      <w:r>
        <w:t xml:space="preserve">The integration of modern 'Chemical Engineer' methodologies into industrial settings in Japan Tokyo has become increasingly vital. The primary objective of this study was to evaluate the efficacy of a novel catalytic converter system designed for high-pressure synthesis environments typical of large-scale manufacturing plants in Japan Tokyo.</w:t>
      </w:r>
    </w:p>
    <w:p>
      <w:pPr>
        <w:pStyle w:val="BodyText"/>
      </w:pPr>
      <w:r>
        <w:t xml:space="preserve">Specifically, this 'Laboratory Report' aims to address three core goals:</w:t>
      </w:r>
    </w:p>
    <w:p>
      <w:pPr>
        <w:numPr>
          <w:ilvl w:val="0"/>
          <w:numId w:val="1001"/>
        </w:numPr>
        <w:pStyle w:val="Compact"/>
      </w:pPr>
      <w:r>
        <w:t xml:space="preserve">To assess the thermal stability and conversion efficiency of the new catalyst under varying temperature gradients.</w:t>
      </w:r>
    </w:p>
    <w:p>
      <w:pPr>
        <w:numPr>
          <w:ilvl w:val="0"/>
          <w:numId w:val="1001"/>
        </w:numPr>
        <w:pStyle w:val="Compact"/>
      </w:pPr>
      <w:r>
        <w:t xml:space="preserve">To analyze the environmental impact of by-products generated during the process within the context of Japan Tokyo's strict emission standards.</w:t>
      </w:r>
    </w:p>
    <w:p>
      <w:pPr>
        <w:numPr>
          <w:ilvl w:val="0"/>
          <w:numId w:val="1001"/>
        </w:numPr>
        <w:pStyle w:val="Compact"/>
      </w:pPr>
      <w:r>
        <w:t xml:space="preserve">To propose scalable solutions for integrating these findings into existing infrastructure across Japan Tokyo.</w:t>
      </w:r>
    </w:p>
    <w:p>
      <w:pPr>
        <w:pStyle w:val="FirstParagraph"/>
      </w:pPr>
      <w:r>
        <w:t xml:space="preserve">The role of a skilled Chemical Engineer is paramount in achieving these objectives. It requires not only technical proficiency but also an deep understanding of the cultural and regulatory nuances specific to Japan Tokyo. Our team has worked tirelessly to ensure that every aspect of this 'Laboratory Report' reflects best practices in both chemical engineering principles and local operational norms.</w:t>
      </w:r>
    </w:p>
    <w:bookmarkEnd w:id="21"/>
    <w:bookmarkStart w:id="22" w:name="methodology"/>
    <w:p>
      <w:pPr>
        <w:pStyle w:val="Heading2"/>
      </w:pPr>
      <w:r>
        <w:t xml:space="preserve">3.0 Methodology</w:t>
      </w:r>
    </w:p>
    <w:p>
      <w:pPr>
        <w:pStyle w:val="FirstParagraph"/>
      </w:pPr>
      <w:r>
        <w:t xml:space="preserve">All experiments described in this 'Laboratory Report' were conducted at our state-of-the-art laboratory situated in central Japan Tokyo. The facility is equipped with advanced instrumentation including gas chromatography-mass spectrometry (GC-MS) and high-performance liquid chromatography (HPLC) for precise analytical measurements.</w:t>
      </w:r>
    </w:p>
    <w:p>
      <w:pPr>
        <w:pStyle w:val="BodyText"/>
      </w:pPr>
      <w:r>
        <w:rPr>
          <w:bCs/>
          <w:b/>
        </w:rPr>
        <w:t xml:space="preserve">3.1 Experimental Setup</w:t>
      </w:r>
    </w:p>
    <w:p>
      <w:pPr>
        <w:pStyle w:val="BodyText"/>
      </w:pPr>
      <w:r>
        <w:t xml:space="preserve">The experimental apparatus consisted of a stainless steel reactor vessel with a capacity of 50 liters, capable of withstanding pressures up to 200 bar. Temperature control was maintained using a jacketed cooling system connected to a chiller unit imported from Germany but calibrated specifically for ambient conditions in Japan Tokyo.</w:t>
      </w:r>
    </w:p>
    <w:p>
      <w:pPr>
        <w:pStyle w:val="BodyText"/>
      </w:pPr>
      <w:r>
        <w:rPr>
          <w:bCs/>
          <w:b/>
        </w:rPr>
        <w:t xml:space="preserve">3.2 Catalyst Preparation</w:t>
      </w:r>
    </w:p>
    <w:p>
      <w:pPr>
        <w:pStyle w:val="BodyText"/>
      </w:pPr>
      <w:r>
        <w:t xml:space="preserve">The novel catalyst utilized in this study was synthesized through a sol-gel method involving metal precursors and silica supports. The resulting material was characterized using X-ray diffraction (XRD) and scanning electron microscopy (SEM) to ensure uniform particle size distribution—a critical factor for consistent performance in Japan Tokyo's high-volume production lines.</w:t>
      </w:r>
    </w:p>
    <w:p>
      <w:pPr>
        <w:pStyle w:val="BodyText"/>
      </w:pPr>
      <w:r>
        <w:rPr>
          <w:bCs/>
          <w:b/>
        </w:rPr>
        <w:t xml:space="preserve">3.3 Data Collection</w:t>
      </w:r>
    </w:p>
    <w:p>
      <w:pPr>
        <w:pStyle w:val="BodyText"/>
      </w:pPr>
      <w:r>
        <w:t xml:space="preserve">Data was collected over a period of six months, with samples taken at regular intervals. Each data point recorded includes reaction temperature, pressure, residence time, and product yield. These parameters were continuously monitored by automated sensors linked to a central database accessible only to authorized personnel in Japan Tokyo.</w:t>
      </w:r>
    </w:p>
    <w:bookmarkEnd w:id="22"/>
    <w:bookmarkStart w:id="23" w:name="results-and-discussion"/>
    <w:p>
      <w:pPr>
        <w:pStyle w:val="Heading2"/>
      </w:pPr>
      <w:r>
        <w:t xml:space="preserve">4.0 Results and Discussion</w:t>
      </w:r>
    </w:p>
    <w:p>
      <w:pPr>
        <w:pStyle w:val="FirstParagraph"/>
      </w:pPr>
      <w:r>
        <w:t xml:space="preserve">The results presented in this 'Laboratory Report' indicate a marked improvement in process efficiency compared to previous iterations. The new catalyst demonstrated an average conversion rate of 94%, surpassing the target threshold set by our engineering team based on industry standards prevalent in Japan Tokyo.</w:t>
      </w:r>
    </w:p>
    <w:p>
      <w:pPr>
        <w:pStyle w:val="BodyText"/>
      </w:pPr>
      <w:r>
        <w:t xml:space="preserve">Parameter</w:t>
      </w:r>
    </w:p>
    <w:p>
      <w:pPr>
        <w:pStyle w:val="BodyText"/>
      </w:pPr>
      <w:r>
        <w:t xml:space="preserve">Catalyst A (Baseline)</w:t>
      </w:r>
    </w:p>
    <w:p>
      <w:pPr>
        <w:pStyle w:val="BodyText"/>
      </w:pPr>
      <w:r>
        <w:t xml:space="preserve">Catalyst B (Novel)</w:t>
      </w:r>
    </w:p>
    <w:p>
      <w:pPr>
        <w:pStyle w:val="BodyText"/>
      </w:pPr>
      <w:r>
        <w:t xml:space="preserve">The analysis reveals that Catalyst B significantly outperforms the baseline in terms of both speed and selectivity. This advancement is particularly relevant for industries operating in Japan Tokyo, where space constraints and energy costs are major concerns.</w:t>
      </w:r>
    </w:p>
    <w:bookmarkEnd w:id="23"/>
    <w:bookmarkStart w:id="24" w:name="safety-and-environmental-compliance"/>
    <w:p>
      <w:pPr>
        <w:pStyle w:val="Heading2"/>
      </w:pPr>
      <w:r>
        <w:t xml:space="preserve">5.0 Safety and Environmental Compliance</w:t>
      </w:r>
    </w:p>
    <w:p>
      <w:pPr>
        <w:pStyle w:val="FirstParagraph"/>
      </w:pPr>
      <w:r>
        <w:t xml:space="preserve">Safety remains a top priority for any Chemical Engineer working in Japan Tokyo. This 'Laboratory Report' includes detailed assessments of potential hazards associated with the new process, including risk mitigation strategies such as emergency shutdown protocols and secondary containment systems.</w:t>
      </w:r>
    </w:p>
    <w:p>
      <w:pPr>
        <w:pStyle w:val="BodyText"/>
      </w:pPr>
      <w:r>
        <w:t xml:space="preserve">In addition to safety measures, environmental considerations are paramount. The by-products generated during the experiment were analyzed for toxicity levels against Japanese Environmental Ministry guidelines applicable in Japan Tokyo. All emissions fell well below permissible limits, underscoring the eco-friendly nature of this technological advancement.</w:t>
      </w:r>
    </w:p>
    <w:bookmarkEnd w:id="24"/>
    <w:bookmarkStart w:id="25" w:name="conclusion-and-future-directions"/>
    <w:p>
      <w:pPr>
        <w:pStyle w:val="Heading2"/>
      </w:pPr>
      <w:r>
        <w:t xml:space="preserve">6.0 Conclusion and Future Directions</w:t>
      </w:r>
    </w:p>
    <w:p>
      <w:pPr>
        <w:pStyle w:val="FirstParagraph"/>
      </w:pPr>
      <w:r>
        <w:t xml:space="preserve">In conclusion, this 'Laboratory Report' underscores the successful implementation of advanced chemical engineering techniques within the dynamic context of Japan Tokyo. The findings validate the hypothesis that innovative catalysis can lead to substantial improvements in industrial processes.</w:t>
      </w:r>
    </w:p>
    <w:p>
      <w:pPr>
        <w:pStyle w:val="BodyText"/>
      </w:pPr>
      <w:r>
        <w:t xml:space="preserve">We recommend further research into scaling up these technologies for commercial use across various sectors in Japan Tokyo. Continued collaboration between academic institutions, government agencies, and private enterprises will be essential to maintain Japan Tokyo's position as a global leader in sustainable chemical manufacturing.</w:t>
      </w:r>
    </w:p>
    <w:p>
      <w:pPr>
        <w:pStyle w:val="BodyText"/>
      </w:pPr>
      <w:r>
        <w:t xml:space="preserve">Prepared by:</w:t>
      </w:r>
      <w:r>
        <w:br/>
      </w:r>
      <w:r>
        <w:t xml:space="preserve">Akira Tanaka</w:t>
      </w:r>
      <w:r>
        <w:br/>
      </w:r>
      <w:r>
        <w:t xml:space="preserve">Chief Chemical Engineer</w:t>
      </w:r>
      <w:r>
        <w:br/>
      </w:r>
      <w:r>
        <w:t xml:space="preserve">Lab Director - Japan Tokyo Facility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Operations in Japan Tokyo</dc:title>
  <dc:creator/>
  <dc:language>en</dc:language>
  <cp:keywords/>
  <dcterms:created xsi:type="dcterms:W3CDTF">2026-07-29T07:02:37Z</dcterms:created>
  <dcterms:modified xsi:type="dcterms:W3CDTF">2026-07-29T07:02:37Z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