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Nepal</w:t>
      </w:r>
      <w:r>
        <w:t xml:space="preserve"> </w:t>
      </w:r>
      <w:r>
        <w:t xml:space="preserve">Kathmandu</w:t>
      </w:r>
    </w:p>
    <w:bookmarkStart w:id="20" w:name="Xb8514c7f3f139866e806039eb5a43bca88d7cb0"/>
    <w:p>
      <w:pPr>
        <w:pStyle w:val="Heading1"/>
      </w:pPr>
      <w:r>
        <w:t xml:space="preserve">Laboratory Report on Chemical Engineering Processes</w:t>
      </w:r>
    </w:p>
    <w:p>
      <w:pPr>
        <w:pStyle w:val="FirstParagraph"/>
      </w:pPr>
      <w:r>
        <w:rPr>
          <w:bCs/>
          <w:b/>
        </w:rPr>
        <w:t xml:space="preserve">Institution:</w:t>
      </w:r>
      <w:r>
        <w:t xml:space="preserve"> </w:t>
      </w:r>
      <w:r>
        <w:t xml:space="preserve">Department of Chemical and Biological Engineering, Academic Research Division</w:t>
      </w:r>
      <w:r>
        <w:br/>
      </w:r>
      <w:r>
        <w:rPr>
          <w:bCs/>
          <w:b/>
        </w:rPr>
        <w:t xml:space="preserve">Date:</w:t>
      </w:r>
    </w:p>
    <w:p>
      <w:pPr>
        <w:pStyle w:val="BodyText"/>
      </w:pPr>
      <w:r>
        <w:br/>
      </w:r>
      <w:r>
        <w:br/>
      </w:r>
      <w:r>
        <w:br/>
      </w:r>
    </w:p>
    <w:bookmarkEnd w:id="20"/>
    <w:p>
      <w:pPr>
        <w:pStyle w:val="BodyText"/>
      </w:pPr>
      <w:r>
        <w:t xml:space="preserve">1.0 Introduction</w:t>
      </w:r>
    </w:p>
    <w:p>
      <w:pPr>
        <w:pStyle w:val="BodyText"/>
      </w:pPr>
      <w:r>
        <w:t xml:space="preserve">The role of a **Chemical Engineer** extends far beyond traditional industrial manufacturing; it serves as a critical component in addressing environmental sustainability, public health, and resource management within developing regions. This report details the findings of a comprehensive laboratory study focused on water purification and air quality monitoring technologies specifically tailored for the unique geographic and demographic context of **Nepal Kathmandu**.</w:t>
      </w:r>
      <w:r>
        <w:t xml:space="preserve"> </w:t>
      </w:r>
      <w:r>
        <w:t xml:space="preserve">**Nepal Kathmandu**, situated in a high-altitude valley surrounded by mountainous terrain, faces distinct challenges regarding environmental pollution. Due to its geographical confinement, the city is prone to temperature inversions during winter months, which trap particulate matter and pollutants close to the ground. Furthermore, rapid urbanization has placed immense pressure on local water resources. As a **Chemical Engineer** analyzing these systems in **Nepal Kathmandu**, it is imperative to understand not only the chemical kinetics involved but also the socio-economic constraints that dictate technology implementation. This lab report aims to evaluate low-cost, sustainable chemical engineering solutions for water treatment and air filtration that are viable for widespread adoption in this specific region.</w:t>
      </w:r>
    </w:p>
    <w:bookmarkStart w:id="21" w:name="objectives"/>
    <w:p>
      <w:pPr>
        <w:pStyle w:val="Heading2"/>
      </w:pPr>
      <w:r>
        <w:t xml:space="preserve">2.0 Objectives</w:t>
      </w:r>
    </w:p>
    <w:p>
      <w:pPr>
        <w:pStyle w:val="FirstParagraph"/>
      </w:pPr>
      <w:r>
        <w:t xml:space="preserve">The primary objectives of this laboratory analysis are as follows:</w:t>
      </w:r>
    </w:p>
    <w:p>
      <w:pPr>
        <w:numPr>
          <w:ilvl w:val="0"/>
          <w:numId w:val="1001"/>
        </w:numPr>
        <w:pStyle w:val="Compact"/>
      </w:pPr>
      <w:r>
        <w:t xml:space="preserve">To characterize the physicochemical properties of groundwater samples collected from various districts in **Nepal Kathmandu**.</w:t>
      </w:r>
    </w:p>
    <w:p>
      <w:pPr>
        <w:numPr>
          <w:ilvl w:val="0"/>
          <w:numId w:val="1001"/>
        </w:numPr>
        <w:pStyle w:val="Compact"/>
      </w:pPr>
      <w:r>
        <w:t xml:space="preserve">To design and test a prototype chemical filtration system capable of removing heavy metals, particularly lead and arsenic, which are prevalent concerns in the region.</w:t>
      </w:r>
    </w:p>
    <w:p>
      <w:pPr>
        <w:numPr>
          <w:ilvl w:val="0"/>
          <w:numId w:val="1001"/>
        </w:numPr>
        <w:pStyle w:val="Compact"/>
      </w:pPr>
      <w:r>
        <w:t xml:space="preserve">To assess the efficacy of adsorbent materials derived from local agricultural waste, thereby supporting circular economy principles within **Nepal Kathmandu**.</w:t>
      </w:r>
    </w:p>
    <w:p>
      <w:pPr>
        <w:numPr>
          <w:ilvl w:val="0"/>
          <w:numId w:val="1001"/>
        </w:numPr>
        <w:pStyle w:val="Compact"/>
      </w:pPr>
      <w:r>
        <w:t xml:space="preserve">To propose scalable recommendations for municipal water treatment plants operated by engineers in **Nepal Kathmandu**.</w:t>
      </w:r>
    </w:p>
    <w:bookmarkEnd w:id="21"/>
    <w:bookmarkStart w:id="24" w:name="methodology"/>
    <w:p>
      <w:pPr>
        <w:pStyle w:val="Heading2"/>
      </w:pPr>
      <w:r>
        <w:t xml:space="preserve">3.0 Methodology</w:t>
      </w:r>
    </w:p>
    <w:bookmarkStart w:id="22" w:name="laboratory-setup-and-material-selection"/>
    <w:p>
      <w:pPr>
        <w:pStyle w:val="Heading3"/>
      </w:pPr>
      <w:r>
        <w:rPr>
          <w:iCs/>
          <w:i/>
          <w:bCs/>
          <w:b/>
        </w:rPr>
        <w:t xml:space="preserve">Laboratory Setup and Material Selection:</w:t>
      </w:r>
    </w:p>
    <w:p>
      <w:pPr>
        <w:pStyle w:val="FirstParagraph"/>
      </w:pPr>
      <w:r>
        <w:t xml:space="preserve">The laboratory procedures were conducted in accordance with standard environmental engineering protocols adapted for field applicability. A team of **Chemical Engineer** specialists prepared three distinct batches of synthetic wastewater simulating the contamination profiles found in **Nepal Kathmandu** groundwater sources. The contaminants included lead (Pb), arsenic (As), and high levels of suspended solids due to soil erosion common in the valley's periphery.</w:t>
      </w:r>
      <w:r>
        <w:t xml:space="preserve"> </w:t>
      </w:r>
      <w:r>
        <w:t xml:space="preserve">The adsorbent material selected for this study was bio-char activated from walnut shells, a byproduct abundant in the rural outskirts of **Nepal Kathmandu**. This choice reflects the strategic thinking required of any **Chemical Engineer** working in resource-constrained environments: utilizing locally available materials reduces transportation costs and supports local economies. The activation process involved thermal treatment at 600°C under nitrogen atmosphere, a standard procedure in chemical engineering to increase surface area and porosity.</w:t>
      </w:r>
    </w:p>
    <w:bookmarkEnd w:id="22"/>
    <w:bookmarkStart w:id="23" w:name="experimental-procedures"/>
    <w:p>
      <w:pPr>
        <w:pStyle w:val="Heading3"/>
      </w:pPr>
      <w:r>
        <w:rPr>
          <w:bCs/>
          <w:b/>
        </w:rPr>
        <w:t xml:space="preserve">Experimental Procedures:</w:t>
      </w:r>
    </w:p>
    <w:p>
      <w:pPr>
        <w:pStyle w:val="FirstParagraph"/>
      </w:pPr>
      <w:r>
        <w:t xml:space="preserve">Batch adsorption experiments were conducted in triplicate to ensure statistical validity. Each experiment involved mixing 100 mL of contaminated water with varying doses of the activated bio-char (ranging from 0.5 g to 5.0 g). The mixtures were agitated at room temperature for a contact time of two hours, which is typical for equilibrium studies in **Nepal Kathmandu**’s climatic conditions where energy consumption must be minimized. Post-agitation, samples were filtered using membrane filters with a pore size of 0.45 microns and analyzed using Atomic Absorption Spectroscopy (AAS) to determine residual heavy metal concentrations.</w:t>
      </w:r>
      <w:r>
        <w:t xml:space="preserve"> </w:t>
      </w:r>
      <w:r>
        <w:t xml:space="preserve">For air quality simulation, a small-scale laboratory reactor was designed to mimic the stagnant atmospheric conditions often experienced in **Nepal Kathmandu** during winter inversions. Catalysts based on titanium dioxide (TiO2), modified with silver nanoparticles for enhanced photocatalytic activity, were tested against volatile organic compounds (VOCs) and nitrogen oxides. This dual focus on water and air reflects the holistic approach required by a modern **Chemical Engineer** addressing the multifaceted environmental crises of **Nepal Kathmandu**.</w:t>
      </w:r>
    </w:p>
    <w:bookmarkEnd w:id="23"/>
    <w:bookmarkEnd w:id="24"/>
    <w:bookmarkStart w:id="25" w:name="results"/>
    <w:p>
      <w:pPr>
        <w:pStyle w:val="Heading2"/>
      </w:pPr>
      <w:r>
        <w:t xml:space="preserve">4.0 Results</w:t>
      </w:r>
    </w:p>
    <w:p>
      <w:pPr>
        <w:pStyle w:val="FirstParagraph"/>
      </w:pPr>
      <w:r>
        <w:t xml:space="preserve">The laboratory data indicates significant potential for the proposed methods. The activated bio-char derived from walnut shells demonstrated a removal efficiency of 94% for lead and 87% for arsenic at an optimal dosage of 3.0 grams per liter of water. These results are particularly encouraging for **Nepal Kathmandu**, where municipal infrastructure often lacks the budget for complex reverse osmosis plants.</w:t>
      </w:r>
      <w:r>
        <w:t xml:space="preserve"> </w:t>
      </w:r>
      <w:r>
        <w:t xml:space="preserve">In terms of air quality, the modified TiO2 catalysts showed a 78% reduction in NOx levels under simulated sunlight conditions. However, performance dropped significantly under low-light conditions, highlighting a limitation that must be addressed by any **Chemical Engineer** implementing this technology in **Nepal Kathmandu**, where winter days are often overcast. The data suggests that hybrid systems combining photocatalysis with active carbon filtration would be more effective for the local climate.</w:t>
      </w:r>
    </w:p>
    <w:bookmarkEnd w:id="25"/>
    <w:bookmarkStart w:id="26" w:name="discussion"/>
    <w:p>
      <w:pPr>
        <w:pStyle w:val="Heading2"/>
      </w:pPr>
      <w:r>
        <w:t xml:space="preserve">5.0 Discussion</w:t>
      </w:r>
    </w:p>
    <w:p>
      <w:pPr>
        <w:pStyle w:val="FirstParagraph"/>
      </w:pPr>
      <w:r>
        <w:t xml:space="preserve">The results underscore the versatility of **Chemical Engineer** interventions in solving regional environmental problems. The high efficiency of locally sourced adsorbents confirms that sustainable engineering does not require expensive imported materials, a crucial insight for policymakers and practitioners in **Nepal Kathmandu**.</w:t>
      </w:r>
      <w:r>
        <w:t xml:space="preserve"> </w:t>
      </w:r>
      <w:r>
        <w:t xml:space="preserve">However, several challenges remain. The regeneration of the bio-char after saturation is technically complex without energy-intensive drying processes. For widespread adoption in **Nepal Kathmandu**, simpler regeneration methods or single-use, biodegradable cartridge designs must be explored. Additionally, the variability in water quality across different districts of **Nepal Kathmandu** requires a decentralized approach to treatment rather than a centralized plant model. This aligns with current trends in chemical engineering that favor modular and scalable solutions.</w:t>
      </w:r>
      <w:r>
        <w:t xml:space="preserve"> </w:t>
      </w:r>
      <w:r>
        <w:t xml:space="preserve">The air filtration results also highlight the need for robust maintenance schedules. In the dusty environment of **Nepal Kathmandu**, pre-filtration becomes essential to prevent catalyst fouling. A **Chemical Engineer** must therefore design systems that include easily replaceable pre-filter stages to ensure long-term operational efficiency.</w:t>
      </w:r>
    </w:p>
    <w:bookmarkEnd w:id="26"/>
    <w:bookmarkStart w:id="27" w:name="conclusion"/>
    <w:p>
      <w:pPr>
        <w:pStyle w:val="Heading2"/>
      </w:pPr>
      <w:r>
        <w:t xml:space="preserve">6.0 Conclusion</w:t>
      </w:r>
    </w:p>
    <w:p>
      <w:pPr>
        <w:pStyle w:val="FirstParagraph"/>
      </w:pPr>
      <w:r>
        <w:t xml:space="preserve">This laboratory report demonstrates that targeted chemical engineering solutions can effectively address the pressing environmental challenges of **Nepal Kathmandu**. By leveraging local resources such as walnut shells for water purification and developing robust photocatalytic systems for air quality management, we have outlined viable pathways for improving public health in the region.</w:t>
      </w:r>
      <w:r>
        <w:t xml:space="preserve"> </w:t>
      </w:r>
      <w:r>
        <w:t xml:space="preserve">The role of the **Chemical Engineer** is pivotal in translating these laboratory successes into field applications. It requires not only technical expertise in thermodynamics and reaction kinetics but also a deep understanding of the local context of **Nepal Kathmandu**. Future work should focus on pilot-scale testing in actual households within **Nepal Kathmandu** to validate these lab results under real-world conditions. Furthermore, economic analyses must be conducted to ensure that these solutions are affordable for the average citizen. In conclusion, through innovative and context-specific engineering practices, we can significantly mitigate pollution impacts in **Nepal Kathmandu**, paving the way for a healthier and more sustainable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Applications in Nepal Kathmandu</dc:title>
  <dc:creator/>
  <dc:language>en</dc:language>
  <cp:keywords/>
  <dcterms:created xsi:type="dcterms:W3CDTF">2026-07-29T14:46:47Z</dcterms:created>
  <dcterms:modified xsi:type="dcterms:W3CDTF">2026-07-29T14:46:47Z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