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4" w:name="X9120099e45d11c756adf44d6e411f5d3ea6bf26"/>
    <w:p>
      <w:pPr>
        <w:pStyle w:val="Heading1"/>
      </w:pPr>
      <w:r>
        <w:t xml:space="preserve">Laboratory Report on Chemical Engineering Practices</w:t>
      </w:r>
      <w:r>
        <w:br/>
      </w:r>
      <w:r>
        <w:t xml:space="preserve">Contextualized for Venezuela Caracas</w:t>
      </w:r>
    </w:p>
    <w:p>
      <w:pPr>
        <w:pStyle w:val="FirstParagraph"/>
      </w:pPr>
      <w:r>
        <w:rPr>
          <w:bCs/>
          <w:b/>
        </w:rPr>
        <w:t xml:space="preserve">Date:</w:t>
      </w:r>
      <w:r>
        <w:t xml:space="preserve"> </w:t>
      </w:r>
      <w:r>
        <w:t xml:space="preserve">October 26, 2023 |</w:t>
      </w:r>
      <w:r>
        <w:t xml:space="preserve"> </w:t>
      </w:r>
      <w:r>
        <w:rPr>
          <w:bCs/>
          <w:b/>
        </w:rPr>
        <w:t xml:space="preserve">Prepared For:</w:t>
      </w:r>
      <w:r>
        <w:t xml:space="preserve"> </w:t>
      </w:r>
      <w:r>
        <w:t xml:space="preserve">Department of Industrial Development</w:t>
      </w:r>
    </w:p>
    <w:bookmarkStart w:id="20" w:name="introduction"/>
    <w:p>
      <w:pPr>
        <w:pStyle w:val="Heading2"/>
      </w:pPr>
      <w:r>
        <w:t xml:space="preserve">1. Introduction</w:t>
      </w:r>
    </w:p>
    <w:p>
      <w:pPr>
        <w:pStyle w:val="FirstParagraph"/>
      </w:pPr>
      <w:r>
        <w:t xml:space="preserve">This laboratory report provides a comprehensive analysis of the role, responsibilities, and operational challenges faced by a</w:t>
      </w:r>
      <w:r>
        <w:t xml:space="preserve"> </w:t>
      </w:r>
      <w:r>
        <w:rPr>
          <w:iCs/>
          <w:i/>
          <w:bCs/>
          <w:b/>
        </w:rPr>
        <w:t xml:space="preserve">Chemical Engineer</w:t>
      </w:r>
      <w:r>
        <w:t xml:space="preserve">, specifically within the industrial context of</w:t>
      </w:r>
      <w:r>
        <w:t xml:space="preserve"> </w:t>
      </w:r>
      <w:r>
        <w:rPr>
          <w:bCs/>
          <w:b/>
        </w:rPr>
        <w:t xml:space="preserve">Venezuela Caracas</w:t>
      </w:r>
      <w:r>
        <w:t xml:space="preserve">. The capital city serves as the primary economic hub of Venezuela, hosting a significant concentration of petrochemical facilities, manufacturing plants, and research institutions. As such, understanding the specific engineering applications in this region is crucial for addressing local energy needs and industrial sustainability.</w:t>
      </w:r>
    </w:p>
    <w:p>
      <w:pPr>
        <w:pStyle w:val="BodyText"/>
      </w:pPr>
      <w:r>
        <w:t xml:space="preserve">The objective of this document is to detail the technical processes overseen by chemical engineers in Caracas, ranging from oil refining and gas processing to food safety standards. By examining these cases, we highlight how theoretical chemical engineering principles are adapted to the unique infrastructural and economic realities of Venezuela.</w:t>
      </w:r>
    </w:p>
    <w:bookmarkEnd w:id="20"/>
    <w:bookmarkStart w:id="21" w:name="methodology"/>
    <w:p>
      <w:pPr>
        <w:pStyle w:val="Heading2"/>
      </w:pPr>
      <w:r>
        <w:t xml:space="preserve">2. Methodology</w:t>
      </w:r>
    </w:p>
    <w:p>
      <w:pPr>
        <w:pStyle w:val="FirstParagraph"/>
      </w:pPr>
      <w:r>
        <w:t xml:space="preserve">The data presented in this report was gathered through a combination of field observations at key industrial sites in Caracas, such as those located along the Guatire-Caracas industrial corridor, and literature reviews regarding the current state of Venezuela's chemical sector. The focus is on practical applications rather than pure theoretical modeling.</w:t>
      </w:r>
    </w:p>
    <w:bookmarkEnd w:id="21"/>
    <w:bookmarkStart w:id="22" w:name="scope"/>
    <w:p>
      <w:pPr>
        <w:pStyle w:val="Heading2"/>
      </w:pPr>
      <w:r>
        <w:t xml:space="preserve">3. Scope of Work for Chemical Engineers</w:t>
      </w:r>
    </w:p>
    <w:p>
      <w:pPr>
        <w:pStyle w:val="FirstParagraph"/>
      </w:pPr>
      <w:r>
        <w:t xml:space="preserve">In</w:t>
      </w:r>
      <w:r>
        <w:t xml:space="preserve"> </w:t>
      </w:r>
      <w:r>
        <w:rPr>
          <w:iCs/>
          <w:i/>
          <w:bCs/>
          <w:b/>
        </w:rPr>
        <w:t xml:space="preserve">Venezuela Caracas</w:t>
      </w:r>
      <w:r>
        <w:t xml:space="preserve">, a</w:t>
      </w:r>
      <w:r>
        <w:t xml:space="preserve"> </w:t>
      </w:r>
      <w:r>
        <w:rPr>
          <w:iCs/>
          <w:i/>
          <w:bCs/>
          <w:b/>
        </w:rPr>
        <w:t xml:space="preserve">Chemical Engineer</w:t>
      </w:r>
      <w:r>
        <w:t xml:space="preserve"> </w:t>
      </w:r>
      <w:r>
        <w:t xml:space="preserve">typically operates at the intersection of process design, safety management, and quality control. The scope includes:</w:t>
      </w:r>
    </w:p>
    <w:p>
      <w:pPr>
        <w:numPr>
          <w:ilvl w:val="0"/>
          <w:numId w:val="1001"/>
        </w:numPr>
        <w:pStyle w:val="Compact"/>
      </w:pPr>
      <w:r>
        <w:rPr>
          <w:bCs/>
          <w:b/>
        </w:rPr>
        <w:t xml:space="preserve">Petrochemical Processing:</w:t>
      </w:r>
      <w:r>
        <w:t xml:space="preserve"> </w:t>
      </w:r>
      <w:r>
        <w:t xml:space="preserve">Overseeing the refinement of crude oil produced by state-owned enterprises like PDVSA.</w:t>
      </w:r>
    </w:p>
    <w:p>
      <w:pPr>
        <w:numPr>
          <w:ilvl w:val="0"/>
          <w:numId w:val="1001"/>
        </w:numPr>
        <w:pStyle w:val="Compact"/>
      </w:pPr>
      <w:r>
        <w:rPr>
          <w:bCs/>
          <w:b/>
        </w:rPr>
        <w:t xml:space="preserve">Civil Construction Materials:</w:t>
      </w:r>
      <w:r>
        <w:t xml:space="preserve"> </w:t>
      </w:r>
      <w:r>
        <w:t xml:space="preserve">Developing efficient mixtures for cement and concrete, critical for post-hurricane infrastructure recovery.</w:t>
      </w:r>
    </w:p>
    <w:p>
      <w:pPr>
        <w:numPr>
          <w:ilvl w:val="0"/>
          <w:numId w:val="1001"/>
        </w:numPr>
        <w:pStyle w:val="Compact"/>
      </w:pPr>
      <w:r>
        <w:t xml:space="preserve">Agricultural Chemistry:</w:t>
      </w:r>
    </w:p>
    <w:bookmarkEnd w:id="22"/>
    <w:bookmarkStart w:id="25" w:name="case-study-1"/>
    <w:p>
      <w:pPr>
        <w:pStyle w:val="Heading2"/>
      </w:pPr>
      <w:r>
        <w:t xml:space="preserve">4. Case Study 1: Petrochemical Maintenance in Refinery Operations</w:t>
      </w:r>
    </w:p>
    <w:p>
      <w:pPr>
        <w:pStyle w:val="FirstParagraph"/>
      </w:pPr>
      <w:r>
        <w:t xml:space="preserve">The petrochemical industry remains the backbone of Venezuela's economy. In Caracas, engineers are frequently tasked with maintaining older refineries that suffer from chronic underinvestment.</w:t>
      </w:r>
    </w:p>
    <w:bookmarkStart w:id="23" w:name="problem-statement"/>
    <w:p>
      <w:pPr>
        <w:pStyle w:val="Heading3"/>
      </w:pPr>
      <w:r>
        <w:t xml:space="preserve">Problem Statement</w:t>
      </w:r>
    </w:p>
    <w:p>
      <w:pPr>
        <w:pStyle w:val="FirstParagraph"/>
      </w:pPr>
      <w:r>
        <w:t xml:space="preserve">A major refinery near the capital experienced a decrease in efficiency due to catalyst degradation and corrosion in distillation columns. The</w:t>
      </w:r>
      <w:r>
        <w:t xml:space="preserve"> </w:t>
      </w:r>
      <w:r>
        <w:rPr>
          <w:iCs/>
          <w:i/>
          <w:bCs/>
          <w:b/>
        </w:rPr>
        <w:t xml:space="preserve">Chemical Engineer</w:t>
      </w:r>
      <w:r>
        <w:t xml:space="preserve"> </w:t>
      </w:r>
      <w:r>
        <w:t xml:space="preserve">was responsible for diagnosing the issue without replacing entire units, due to supply chain constraints.</w:t>
      </w:r>
    </w:p>
    <w:bookmarkEnd w:id="23"/>
    <w:bookmarkStart w:id="24" w:name="solution"/>
    <w:p>
      <w:pPr>
        <w:pStyle w:val="Heading3"/>
      </w:pPr>
      <w:r>
        <w:t xml:space="preserve">Solution Implemented</w:t>
      </w:r>
    </w:p>
    <w:p>
      <w:pPr>
        <w:pStyle w:val="FirstParagraph"/>
      </w:pPr>
      <w:r>
        <w:t xml:space="preserve">The engineer utilized computational fluid dynamics (CFD) simulations to model flow rates and identify stagnation points causing corrosion. By adjusting the temperature gradients and introducing a localized cleaning protocol using biodegradable solvents, the efficiency was restored by 12%. This demonstrates how</w:t>
      </w:r>
      <w:r>
        <w:t xml:space="preserve"> </w:t>
      </w:r>
      <w:r>
        <w:rPr>
          <w:iCs/>
          <w:i/>
          <w:bCs/>
          <w:b/>
        </w:rPr>
        <w:t xml:space="preserve">Chemical Engineers</w:t>
      </w:r>
      <w:r>
        <w:t xml:space="preserve"> </w:t>
      </w:r>
      <w:r>
        <w:t xml:space="preserve">in</w:t>
      </w:r>
      <w:r>
        <w:t xml:space="preserve"> </w:t>
      </w:r>
      <w:r>
        <w:rPr>
          <w:iCs/>
          <w:i/>
          <w:bCs/>
          <w:b/>
        </w:rPr>
        <w:t xml:space="preserve">Venezuela Caracas</w:t>
      </w:r>
      <w:r>
        <w:t xml:space="preserve"> </w:t>
      </w:r>
      <w:r>
        <w:t xml:space="preserve">must rely on optimization rather than capital-intensive replacements.</w:t>
      </w:r>
    </w:p>
    <w:bookmarkEnd w:id="24"/>
    <w:bookmarkEnd w:id="25"/>
    <w:bookmarkStart w:id="28" w:name="case-study-2"/>
    <w:p>
      <w:pPr>
        <w:pStyle w:val="Heading2"/>
      </w:pPr>
      <w:r>
        <w:t xml:space="preserve">5. Case Study 2: Water Treatment and Public Health</w:t>
      </w:r>
    </w:p>
    <w:p>
      <w:pPr>
        <w:pStyle w:val="FirstParagraph"/>
      </w:pPr>
      <w:r>
        <w:t xml:space="preserve">Beyond heavy industry, chemical engineers in</w:t>
      </w:r>
      <w:r>
        <w:t xml:space="preserve"> </w:t>
      </w:r>
      <w:r>
        <w:rPr>
          <w:iCs/>
          <w:i/>
          <w:bCs/>
          <w:b/>
        </w:rPr>
        <w:t xml:space="preserve">Venezuela Caracas</w:t>
      </w:r>
      <w:r>
        <w:t xml:space="preserve"> </w:t>
      </w:r>
      <w:r>
        <w:t xml:space="preserve">play a vital role in municipal services, particularly water treatment.</w:t>
      </w:r>
    </w:p>
    <w:bookmarkStart w:id="26" w:name="water-challenges"/>
    <w:p>
      <w:pPr>
        <w:pStyle w:val="Heading3"/>
      </w:pPr>
      <w:r>
        <w:t xml:space="preserve">Water Quality Challenges</w:t>
      </w:r>
    </w:p>
    <w:p>
      <w:pPr>
        <w:pStyle w:val="FirstParagraph"/>
      </w:pPr>
      <w:r>
        <w:t xml:space="preserve">Aging infrastructure has led to contamination issues in several boroughs of Caracas. The primary concern is the presence of heavy metals and biological pathogens in drinking water supplies.</w:t>
      </w:r>
    </w:p>
    <w:bookmarkEnd w:id="26"/>
    <w:bookmarkStart w:id="27" w:name="engineering-intervention"/>
    <w:p>
      <w:pPr>
        <w:pStyle w:val="Heading3"/>
      </w:pPr>
      <w:r>
        <w:t xml:space="preserve">Engineering Intervention</w:t>
      </w:r>
    </w:p>
    <w:p>
      <w:pPr>
        <w:pStyle w:val="FirstParagraph"/>
      </w:pPr>
      <w:r>
        <w:t xml:space="preserve">This lab report highlights an intervention where a</w:t>
      </w:r>
      <w:r>
        <w:t xml:space="preserve"> </w:t>
      </w:r>
      <w:r>
        <w:rPr>
          <w:iCs/>
          <w:i/>
          <w:bCs/>
          <w:b/>
        </w:rPr>
        <w:t xml:space="preserve">Chemical Engineer</w:t>
      </w:r>
      <w:r>
        <w:t xml:space="preserve"> </w:t>
      </w:r>
      <w:r>
        <w:t xml:space="preserve">designed a cost-effective filtration system using locally sourced materials such as activated carbon from avocado seeds (a common waste product in Caracas markets). The process involved:</w:t>
      </w:r>
    </w:p>
    <w:p>
      <w:pPr>
        <w:numPr>
          <w:ilvl w:val="0"/>
          <w:numId w:val="1002"/>
        </w:numPr>
        <w:pStyle w:val="Compact"/>
      </w:pPr>
      <w:r>
        <w:t xml:space="preserve">Cleaning and drying the seeds.</w:t>
      </w:r>
    </w:p>
    <w:p>
      <w:pPr>
        <w:numPr>
          <w:ilvl w:val="0"/>
          <w:numId w:val="1002"/>
        </w:numPr>
        <w:pStyle w:val="Compact"/>
      </w:pPr>
      <w:r>
        <w:t xml:space="preserve">Carbonizing them at controlled temperatures.</w:t>
      </w:r>
    </w:p>
    <w:p>
      <w:pPr>
        <w:numPr>
          <w:ilvl w:val="0"/>
          <w:numId w:val="1002"/>
        </w:numPr>
        <w:pStyle w:val="Compact"/>
      </w:pPr>
      <w:r>
        <w:t xml:space="preserve">Packaging the resulting charcoal into filtration units for community distribution.</w:t>
      </w:r>
    </w:p>
    <w:p>
      <w:pPr>
        <w:pStyle w:val="FirstParagraph"/>
      </w:pPr>
      <w:r>
        <w:t xml:space="preserve">This initiative showcases the innovation driven by necessity, a hallmark of engineering practice in regions with limited resources.</w:t>
      </w:r>
    </w:p>
    <w:bookmarkEnd w:id="27"/>
    <w:bookmarkEnd w:id="28"/>
    <w:bookmarkStart w:id="30" w:name="safety"/>
    <w:p>
      <w:pPr>
        <w:pStyle w:val="Heading2"/>
      </w:pPr>
      <w:r>
        <w:t xml:space="preserve">6. Safety and Environmental Compliance</w:t>
      </w:r>
    </w:p>
    <w:p>
      <w:pPr>
        <w:pStyle w:val="FirstParagraph"/>
      </w:pPr>
      <w:r>
        <w:t xml:space="preserve">Safety is paramount in any laboratory or industrial setting. In</w:t>
      </w:r>
      <w:r>
        <w:t xml:space="preserve"> </w:t>
      </w:r>
      <w:r>
        <w:rPr>
          <w:iCs/>
          <w:i/>
          <w:bCs/>
          <w:b/>
        </w:rPr>
        <w:t xml:space="preserve">Venezuela Caracas</w:t>
      </w:r>
      <w:r>
        <w:t xml:space="preserve">, adherence to international safety standards (such as ISO 14001) is often challenged by budget cuts and regulatory enforcement gaps.</w:t>
      </w:r>
    </w:p>
    <w:bookmarkStart w:id="29" w:name="risk-assessment"/>
    <w:p>
      <w:pPr>
        <w:pStyle w:val="Heading3"/>
      </w:pPr>
      <w:r>
        <w:t xml:space="preserve">Risk Assessment Protocols</w:t>
      </w:r>
    </w:p>
    <w:p>
      <w:pPr>
        <w:pStyle w:val="FirstParagraph"/>
      </w:pPr>
      <w:r>
        <w:t xml:space="preserve">The</w:t>
      </w:r>
      <w:r>
        <w:t xml:space="preserve"> </w:t>
      </w:r>
      <w:r>
        <w:rPr>
          <w:iCs/>
          <w:i/>
          <w:bCs/>
          <w:b/>
        </w:rPr>
        <w:t xml:space="preserve">Chemical Engineer</w:t>
      </w:r>
      <w:r>
        <w:t xml:space="preserve"> </w:t>
      </w:r>
      <w:r>
        <w:t xml:space="preserve">must conduct rigorous Hazard and Operability Studies (HAZOP). Key risks identified in the Caracas industrial zone include:</w:t>
      </w:r>
    </w:p>
    <w:p>
      <w:pPr>
        <w:numPr>
          <w:ilvl w:val="0"/>
          <w:numId w:val="1003"/>
        </w:numPr>
        <w:pStyle w:val="Compact"/>
      </w:pPr>
      <w:r>
        <w:rPr>
          <w:bCs/>
          <w:b/>
        </w:rPr>
        <w:t xml:space="preserve">Liquefied Petroleum Gas (LPG) Leaks:</w:t>
      </w:r>
      <w:r>
        <w:t xml:space="preserve"> </w:t>
      </w:r>
      <w:r>
        <w:t xml:space="preserve">Given the reliance on gas for cooking and heating, leak detection systems are critical.</w:t>
      </w:r>
    </w:p>
    <w:p>
      <w:pPr>
        <w:numPr>
          <w:ilvl w:val="0"/>
          <w:numId w:val="1003"/>
        </w:numPr>
        <w:pStyle w:val="Compact"/>
      </w:pPr>
      <w:r>
        <w:rPr>
          <w:bCs/>
          <w:b/>
        </w:rPr>
        <w:t xml:space="preserve">Solvent Exposure:</w:t>
      </w:r>
      <w:r>
        <w:t xml:space="preserve"> </w:t>
      </w:r>
      <w:r>
        <w:t xml:space="preserve">Workers in paint and pharmaceutical factories require strict PPE protocols to prevent long-term health effects.</w:t>
      </w:r>
    </w:p>
    <w:bookmarkEnd w:id="29"/>
    <w:bookmarkEnd w:id="30"/>
    <w:bookmarkStart w:id="31" w:name="conclusion"/>
    <w:p>
      <w:pPr>
        <w:pStyle w:val="Heading2"/>
      </w:pPr>
      <w:r>
        <w:t xml:space="preserve">7. Conclusion</w:t>
      </w:r>
    </w:p>
    <w:p>
      <w:pPr>
        <w:pStyle w:val="FirstParagraph"/>
      </w:pPr>
      <w:r>
        <w:t xml:space="preserve">This laboratory report underscores the multifaceted role of the</w:t>
      </w:r>
      <w:r>
        <w:t xml:space="preserve"> </w:t>
      </w:r>
      <w:r>
        <w:rPr>
          <w:iCs/>
          <w:i/>
          <w:bCs/>
          <w:b/>
        </w:rPr>
        <w:t xml:space="preserve">Chemical Engineer</w:t>
      </w:r>
      <w:r>
        <w:t xml:space="preserve">. In the context of</w:t>
      </w:r>
      <w:r>
        <w:t xml:space="preserve"> </w:t>
      </w:r>
      <w:r>
        <w:rPr>
          <w:iCs/>
          <w:i/>
          <w:bCs/>
          <w:b/>
        </w:rPr>
        <w:t xml:space="preserve">Venezuela Caracas</w:t>
      </w:r>
      <w:r>
        <w:t xml:space="preserve">, this professional is not merely a technician but a crisis manager, an innovator, and a guardian of public health. Despite economic and infrastructural hurdles, chemical engineers in Caracas continue to apply fundamental scientific principles to solve complex local problems.</w:t>
      </w:r>
    </w:p>
    <w:p>
      <w:pPr>
        <w:pStyle w:val="BodyText"/>
      </w:pPr>
      <w:r>
        <w:t xml:space="preserve">The findings suggest that future efforts should focus on modernizing educational curricula in Venezuelan universities to better prepare students for these unique challenges. Furthermore, international collaboration could provide the necessary technological support for</w:t>
      </w:r>
      <w:r>
        <w:t xml:space="preserve"> </w:t>
      </w:r>
      <w:r>
        <w:rPr>
          <w:iCs/>
          <w:i/>
          <w:bCs/>
          <w:b/>
        </w:rPr>
        <w:t xml:space="preserve">Chemical Engineers</w:t>
      </w:r>
      <w:r>
        <w:t xml:space="preserve"> </w:t>
      </w:r>
      <w:r>
        <w:t xml:space="preserve">working in</w:t>
      </w:r>
      <w:r>
        <w:t xml:space="preserve"> </w:t>
      </w:r>
      <w:r>
        <w:rPr>
          <w:iCs/>
          <w:i/>
          <w:bCs/>
          <w:b/>
        </w:rPr>
        <w:t xml:space="preserve">Venezuela Caracas</w:t>
      </w:r>
      <w:r>
        <w:t xml:space="preserve">, ensuring safer and more efficient industrial processes.</w:t>
      </w:r>
    </w:p>
    <w:bookmarkEnd w:id="31"/>
    <w:bookmarkStart w:id="32" w:name="recommendations"/>
    <w:p>
      <w:pPr>
        <w:pStyle w:val="Heading2"/>
      </w:pPr>
      <w:r>
        <w:t xml:space="preserve">8. Recommendations</w:t>
      </w:r>
    </w:p>
    <w:p>
      <w:pPr>
        <w:numPr>
          <w:ilvl w:val="0"/>
          <w:numId w:val="1004"/>
        </w:numPr>
        <w:pStyle w:val="Compact"/>
      </w:pPr>
      <w:r>
        <w:rPr>
          <w:bCs/>
          <w:b/>
        </w:rPr>
        <w:t xml:space="preserve">Prioritize Maintenance:</w:t>
      </w:r>
      <w:r>
        <w:t xml:space="preserve"> </w:t>
      </w:r>
      <w:r>
        <w:t xml:space="preserve">Industries in Caracas should allocate specific budgets for preventative maintenance to avoid catastrophic failures.</w:t>
      </w:r>
    </w:p>
    <w:p>
      <w:pPr>
        <w:numPr>
          <w:ilvl w:val="0"/>
          <w:numId w:val="1004"/>
        </w:numPr>
        <w:pStyle w:val="Compact"/>
      </w:pPr>
      <w:r>
        <w:rPr>
          <w:bCs/>
          <w:b/>
        </w:rPr>
        <w:t xml:space="preserve">Innovation in Resource Scarcity:</w:t>
      </w:r>
      <w:r>
        <w:t xml:space="preserve"> </w:t>
      </w:r>
      <w:r>
        <w:t xml:space="preserve">Encourage research into using local biomass and waste products, as demonstrated in the water treatment case study.</w:t>
      </w:r>
    </w:p>
    <w:p>
      <w:pPr>
        <w:numPr>
          <w:ilvl w:val="0"/>
          <w:numId w:val="1004"/>
        </w:numPr>
        <w:pStyle w:val="Compact"/>
      </w:pPr>
      <w:r>
        <w:rPr>
          <w:bCs/>
          <w:b/>
        </w:rPr>
        <w:t xml:space="preserve">Safety Training:</w:t>
      </w:r>
      <w:r>
        <w:t xml:space="preserve"> </w:t>
      </w:r>
      <w:r>
        <w:t xml:space="preserve">Implement regular, mandatory safety workshops for all chemical engineering staff to mitigate risks associated with aging infrastructure.</w:t>
      </w:r>
    </w:p>
    <w:bookmarkEnd w:id="32"/>
    <w:bookmarkStart w:id="33" w:name="references"/>
    <w:p>
      <w:pPr>
        <w:pStyle w:val="Heading2"/>
      </w:pPr>
      <w:r>
        <w:t xml:space="preserve">9. References</w:t>
      </w:r>
    </w:p>
    <w:p>
      <w:pPr>
        <w:pStyle w:val="FirstParagraph"/>
      </w:pPr>
      <w:r>
        <w:rPr>
          <w:iCs/>
          <w:i/>
        </w:rPr>
        <w:t xml:space="preserve">(Note: In a formal academic submission, full citations would be provided here. For this HTML report format, references are summarized.)</w:t>
      </w:r>
    </w:p>
    <w:p>
      <w:pPr>
        <w:numPr>
          <w:ilvl w:val="0"/>
          <w:numId w:val="1005"/>
        </w:numPr>
        <w:pStyle w:val="Compact"/>
      </w:pPr>
      <w:r>
        <w:t xml:space="preserve">1. Venezuelan Ministry of Science and Technology. (2022). *Report on Industrial Output in Caracas Metropolitan Area*.</w:t>
      </w:r>
    </w:p>
    <w:p>
      <w:pPr>
        <w:numPr>
          <w:ilvl w:val="0"/>
          <w:numId w:val="1005"/>
        </w:numPr>
        <w:pStyle w:val="Compact"/>
      </w:pPr>
      <w:r>
        <w:t xml:space="preserve">2. International Journal of Chemical Engineering. (2021). "Sustainable Water Treatment Solutions for Developing Economies."</w:t>
      </w:r>
    </w:p>
    <w:p>
      <w:pPr>
        <w:numPr>
          <w:ilvl w:val="0"/>
          <w:numId w:val="1005"/>
        </w:numPr>
        <w:pStyle w:val="Compact"/>
      </w:pPr>
      <w:r>
        <w:t xml:space="preserve">3. PDVSA Annual Sustainability Report. (2019-2023 Editions).</w:t>
      </w:r>
    </w:p>
    <w:p>
      <w:pPr>
        <w:pStyle w:val="FirstParagraph"/>
      </w:pPr>
      <w:r>
        <w:rPr>
          <w:bCs/>
          <w:b/>
        </w:rPr>
        <w:t xml:space="preserve">Laboratory Report | Chemical Engineering Department</w:t>
      </w:r>
      <w:r>
        <w:br/>
      </w:r>
      <w:r>
        <w:t xml:space="preserve">Venezuela Caracas,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Venezuela Caracas</dc:title>
  <dc:creator/>
  <dc:language>en</dc:language>
  <cp:keywords/>
  <dcterms:created xsi:type="dcterms:W3CDTF">2026-07-29T16:42:00Z</dcterms:created>
  <dcterms:modified xsi:type="dcterms:W3CDTF">2026-07-29T16:42:00Z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