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Chemical</w:t>
      </w:r>
      <w:r>
        <w:t xml:space="preserve"> </w:t>
      </w:r>
      <w:r>
        <w:t xml:space="preserve">Analysis</w:t>
      </w:r>
      <w:r>
        <w:t xml:space="preserve"> </w:t>
      </w:r>
      <w:r>
        <w:t xml:space="preserve">Protocols</w:t>
      </w:r>
      <w:r>
        <w:t xml:space="preserve"> </w:t>
      </w:r>
      <w:r>
        <w:t xml:space="preserve">in</w:t>
      </w:r>
      <w:r>
        <w:t xml:space="preserve"> </w:t>
      </w:r>
      <w:r>
        <w:t xml:space="preserve">Brazil</w:t>
      </w:r>
      <w:r>
        <w:t xml:space="preserve"> </w:t>
      </w:r>
      <w:r>
        <w:t xml:space="preserve">Brasília</w:t>
      </w:r>
    </w:p>
    <w:bookmarkStart w:id="20" w:name="Xe01caf00a57cc3accbccae59ed5408def336926"/>
    <w:p>
      <w:pPr>
        <w:pStyle w:val="Heading1"/>
      </w:pPr>
      <w:r>
        <w:t xml:space="preserve">Laboratory Report: Chemical Analysis and Environmental Compliance in Brazil Brasília</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Ministry of Environment and Water Resources, Federal District Department of Health</w:t>
      </w:r>
    </w:p>
    <w:p>
      <w:pPr>
        <w:pStyle w:val="BodyText"/>
      </w:pPr>
      <w:r>
        <w:rPr>
          <w:bCs/>
          <w:b/>
        </w:rPr>
        <w:t xml:space="preserve">From:</w:t>
      </w:r>
      <w:r>
        <w:t xml:space="preserve"> </w:t>
      </w:r>
      <w:r>
        <w:t xml:space="preserve">Senior Analytical Chemist Team</w:t>
      </w:r>
    </w:p>
    <w:p>
      <w:pPr>
        <w:pStyle w:val="BodyText"/>
      </w:pPr>
      <w:r>
        <w:rPr>
          <w:bCs/>
          <w:b/>
        </w:rPr>
        <w:t xml:space="preserve">Subject:</w:t>
      </w:r>
    </w:p>
    <w:bookmarkEnd w:id="20"/>
    <w:bookmarkStart w:id="21" w:name="i.-introduction-and-contextual-framework"/>
    <w:p>
      <w:pPr>
        <w:pStyle w:val="Heading2"/>
      </w:pPr>
      <w:r>
        <w:t xml:space="preserve">I. Introduction and Contextual Framework</w:t>
      </w:r>
    </w:p>
    <w:p>
      <w:pPr>
        <w:pStyle w:val="FirstParagraph"/>
      </w:pPr>
      <w:r>
        <w:t xml:space="preserve">The present document serves as a formal Lab Report detailing the chemical analysis procedures, findings, and implications regarding water quality standards in the capital city of Brazil Brasília. As the political heart of Brazil Brasília, this Federal District represents a unique microcosm of national development, characterized by rapid urbanization and significant industrial activity. Consequently, the role of professional Chemist services is paramount in ensuring public health safety and environmental sustainability.</w:t>
      </w:r>
    </w:p>
    <w:p>
      <w:pPr>
        <w:pStyle w:val="BodyText"/>
      </w:pPr>
      <w:r>
        <w:t xml:space="preserve">The primary objective of this study was to evaluate the chemical composition of potable water sources originating from the Paranoá and Descoberto reservoirs, which supply approximately 70% of Brazil Brasília. The report aims to identify potential contaminants, assess compliance with national legislation set by ANVISA (National Health Surveillance Agency), and propose remediation strategies where necessary. Understanding the chemical behavior of pollutants in this specific geographical context is crucial for maintaining the integrity of one of South America’s most vital urban water infrastructures.</w:t>
      </w:r>
    </w:p>
    <w:bookmarkEnd w:id="21"/>
    <w:bookmarkStart w:id="24" w:name="ii.-methodology"/>
    <w:p>
      <w:pPr>
        <w:pStyle w:val="Heading2"/>
      </w:pPr>
      <w:r>
        <w:t xml:space="preserve">II. Methodology</w:t>
      </w:r>
    </w:p>
    <w:p>
      <w:pPr>
        <w:pStyle w:val="FirstParagraph"/>
      </w:pPr>
      <w:r>
        <w:t xml:space="preserve">The experimental design employed a rigorous sampling and analytical protocol designed to minimize contamination and ensure data reproducibility. Samples were collected from three distinct points within the Brazil Brasília metropolitan area: Point A (Reservoir Intake), Point B (Treatment Plant Outlet), and Point C (Urban Distribution Network End-User).</w:t>
      </w:r>
    </w:p>
    <w:bookmarkStart w:id="22" w:name="sample-collection"/>
    <w:p>
      <w:pPr>
        <w:pStyle w:val="Heading3"/>
      </w:pPr>
      <w:r>
        <w:t xml:space="preserve">2.1 Sample Collection</w:t>
      </w:r>
    </w:p>
    <w:p>
      <w:pPr>
        <w:pStyle w:val="FirstParagraph"/>
      </w:pPr>
      <w:r>
        <w:t xml:space="preserve">All samples were collected in pre-cleaned polyethylene bottles, sterilized using hydrochloric acid and rinsed with deionized water to remove trace metals. For organic compound analysis, glass bottles preserved with sodium thiosulfate were used to neutralize residual chlorine. Sampling was conducted during early morning hours to avoid diurnal variations in temperature and biological activity.</w:t>
      </w:r>
    </w:p>
    <w:bookmarkEnd w:id="22"/>
    <w:bookmarkStart w:id="23" w:name="analytical-techniques"/>
    <w:p>
      <w:pPr>
        <w:pStyle w:val="Heading3"/>
      </w:pPr>
      <w:r>
        <w:t xml:space="preserve">2.2 Analytical Techniques</w:t>
      </w:r>
    </w:p>
    <w:p>
      <w:pPr>
        <w:pStyle w:val="FirstParagraph"/>
      </w:pPr>
      <w:r>
        <w:t xml:space="preserve">The Chemist team utilized advanced instrumentation for quantitative analysis. Heavy metals such as lead, mercury, and cadmium were detected using Inductively Coupled Plasma Mass Spectrometry (ICP-MS). This method was chosen for its high sensitivity and ability to detect trace elements at parts per billion (ppb) levels. Organic pollutants, including pesticides and industrial solvents, were analyzed via Gas Chromatography-Mass Spectrometry (GC-MS).</w:t>
      </w:r>
    </w:p>
    <w:p>
      <w:pPr>
        <w:pStyle w:val="BodyText"/>
      </w:pPr>
      <w:r>
        <w:t xml:space="preserve">Furthermore, physicochemical parameters such as pH, turbidity, conductivity, and dissolved oxygen were measured on-site using calibrated multi-parameter probes. Chlorine residual levels were determined using the N,N-diethyl-p-phenylenediamine (DPD) colorimetric method to ensure proper disinfection efficacy throughout the distribution network in Brazil Brasília.</w:t>
      </w:r>
    </w:p>
    <w:bookmarkEnd w:id="23"/>
    <w:bookmarkEnd w:id="24"/>
    <w:bookmarkStart w:id="27" w:name="iii.-results"/>
    <w:p>
      <w:pPr>
        <w:pStyle w:val="Heading2"/>
      </w:pPr>
      <w:r>
        <w:t xml:space="preserve">III. Results</w:t>
      </w:r>
    </w:p>
    <w:p>
      <w:pPr>
        <w:pStyle w:val="FirstParagraph"/>
      </w:pPr>
      <w:r>
        <w:t xml:space="preserve">The data obtained from the laboratory analyses reveals a mixed profile of chemical indicators across the sampled sites in Brazil Brasília. The following subsections detail the key findings regarding inorganic and organic contaminants.</w:t>
      </w:r>
    </w:p>
    <w:bookmarkStart w:id="25" w:name="inorganic-analysis"/>
    <w:p>
      <w:pPr>
        <w:pStyle w:val="Heading3"/>
      </w:pPr>
      <w:r>
        <w:t xml:space="preserve">3.1 Inorganic Analysis</w:t>
      </w:r>
    </w:p>
    <w:p>
      <w:pPr>
        <w:pStyle w:val="FirstParagraph"/>
      </w:pPr>
      <w:r>
        <w:t xml:space="preserve">The analysis of heavy metals showed that levels of lead and copper were within acceptable limits defined by Brazilian regulations at all sampling points. However, trace amounts of aluminum were detected in the urban distribution network (Point C), likely resulting from the coagulation process used during water treatment. While these levels remained below the maximum permissible limit, continuous monitoring is recommended to prevent potential long-term accumulation.</w:t>
      </w:r>
    </w:p>
    <w:p>
      <w:pPr>
        <w:pStyle w:val="BodyText"/>
      </w:pPr>
      <w:r>
        <w:t xml:space="preserve">Turbidity levels were exceptionally low at the Treatment Plant Outlet, confirming the efficiency of filtration systems in Brazil Brasília. However, slight increases in turbidity were observed at Point C during periods of heavy rainfall, suggesting potential intrusion events or resuspension of sediments within older pipeline infrastructure.</w:t>
      </w:r>
    </w:p>
    <w:bookmarkEnd w:id="25"/>
    <w:bookmarkStart w:id="26" w:name="organic-analysis"/>
    <w:p>
      <w:pPr>
        <w:pStyle w:val="Heading3"/>
      </w:pPr>
      <w:r>
        <w:t xml:space="preserve">3.2 Organic Analysis</w:t>
      </w:r>
    </w:p>
    <w:p>
      <w:pPr>
        <w:pStyle w:val="FirstParagraph"/>
      </w:pPr>
      <w:r>
        <w:t xml:space="preserve">The GC-MS analysis detected trace quantities of atrazine and simazine, commonly used herbicides in the agricultural regions surrounding Brazil Brasília. These compounds were found primarily at Point A (Reservoir Intake) but were reduced to non-detectable levels after treatment at Point B. This indicates that the current water treatment processes in Brazil Brasília are highly effective in removing agricultural runoff contaminants.</w:t>
      </w:r>
    </w:p>
    <w:p>
      <w:pPr>
        <w:pStyle w:val="BodyText"/>
      </w:pPr>
      <w:r>
        <w:t xml:space="preserve">Notably, no pharmaceutical residues or endocrine-disrupting chemicals were detected above the limit of quantification, which is a positive indicator of the effectiveness of advanced oxidation processes implemented in recent years at local treatment facilities.</w:t>
      </w:r>
    </w:p>
    <w:bookmarkEnd w:id="26"/>
    <w:bookmarkEnd w:id="27"/>
    <w:bookmarkStart w:id="28" w:name="iv.-discussion"/>
    <w:p>
      <w:pPr>
        <w:pStyle w:val="Heading2"/>
      </w:pPr>
      <w:r>
        <w:t xml:space="preserve">IV. Discussion</w:t>
      </w:r>
    </w:p>
    <w:p>
      <w:pPr>
        <w:pStyle w:val="FirstParagraph"/>
      </w:pPr>
      <w:r>
        <w:t xml:space="preserve">The results presented in this Lab Report underscore the critical importance of maintaining robust chemical monitoring protocols in Brazil Brasília. The presence of trace aluminum and fluctuating turbidity levels, while currently within regulatory limits, highlights the vulnerability of the distribution system to external factors such as weather events.</w:t>
      </w:r>
    </w:p>
    <w:p>
      <w:pPr>
        <w:pStyle w:val="BodyText"/>
      </w:pPr>
      <w:r>
        <w:t xml:space="preserve">For a Chemist responsible for public health oversight, these findings necessitate a proactive approach rather than a reactive one. The detection of atrazine at the reservoir level serves as an early warning system. It suggests that agricultural practices in the surrounding watersheds require stricter regulation or buffer zone enforcement to protect the source water quality in Brazil Brasília.</w:t>
      </w:r>
    </w:p>
    <w:p>
      <w:pPr>
        <w:pStyle w:val="BodyText"/>
      </w:pPr>
      <w:r>
        <w:t xml:space="preserve">Moreover, the comparison between Point A and Point B demonstrates that modern treatment technologies are capable of mitigating significant chemical loads. However, as Brazil Brasília continues to expand, new challenges such as industrial effluents and emerging contaminants must be anticipated. The Chemist must remain adaptable, employing newer analytical techniques that can detect pollutants at increasingly lower concentrations.</w:t>
      </w:r>
    </w:p>
    <w:bookmarkEnd w:id="28"/>
    <w:bookmarkStart w:id="29" w:name="v.-conclusion-and-recommendations"/>
    <w:p>
      <w:pPr>
        <w:pStyle w:val="Heading2"/>
      </w:pPr>
      <w:r>
        <w:t xml:space="preserve">V. Conclusion and Recommendations</w:t>
      </w:r>
    </w:p>
    <w:p>
      <w:pPr>
        <w:pStyle w:val="FirstParagraph"/>
      </w:pPr>
      <w:r>
        <w:t xml:space="preserve">In conclusion, the chemical analysis of water sources in Brazil Brasília indicates a generally safe and compliant supply system, thanks to effective treatment processes. However, the Lab Report identifies specific areas requiring attention to maintain high standards of safety.</w:t>
      </w:r>
    </w:p>
    <w:p>
      <w:pPr>
        <w:numPr>
          <w:ilvl w:val="0"/>
          <w:numId w:val="1001"/>
        </w:numPr>
        <w:pStyle w:val="Compact"/>
      </w:pPr>
      <w:r>
        <w:rPr>
          <w:bCs/>
          <w:b/>
        </w:rPr>
        <w:t xml:space="preserve">Enhanced Monitoring:</w:t>
      </w:r>
      <w:r>
        <w:t xml:space="preserve"> </w:t>
      </w:r>
      <w:r>
        <w:t xml:space="preserve">Increase the frequency of sampling at Point C during rainy seasons to monitor turbidity spikes and potential pathogen breakthroughs.</w:t>
      </w:r>
    </w:p>
    <w:p>
      <w:pPr>
        <w:numPr>
          <w:ilvl w:val="0"/>
          <w:numId w:val="1001"/>
        </w:numPr>
        <w:pStyle w:val="Compact"/>
      </w:pPr>
      <w:r>
        <w:rPr>
          <w:bCs/>
          <w:b/>
        </w:rPr>
        <w:t xml:space="preserve">Agricultural Regulation:</w:t>
      </w:r>
      <w:r>
        <w:t xml:space="preserve"> </w:t>
      </w:r>
      <w:r>
        <w:t xml:space="preserve">Collaborate with environmental agencies to enforce stricter buffer zones around the Paranoá and Descoberto reservoirs to reduce pesticide runoff, a key task for any Chemist working in environmental protection.</w:t>
      </w:r>
    </w:p>
    <w:p>
      <w:pPr>
        <w:numPr>
          <w:ilvl w:val="0"/>
          <w:numId w:val="1001"/>
        </w:numPr>
        <w:pStyle w:val="Compact"/>
      </w:pPr>
      <w:r>
        <w:rPr>
          <w:bCs/>
          <w:b/>
        </w:rPr>
        <w:t xml:space="preserve">Infrastructure Upgrades:</w:t>
      </w:r>
      <w:r>
        <w:t xml:space="preserve"> </w:t>
      </w:r>
      <w:r>
        <w:t xml:space="preserve">Invest in the replacement of aging pipes in the Brazil Brasília distribution network to prevent resuspension of sediments and corrosion-related metal leaching.</w:t>
      </w:r>
    </w:p>
    <w:p>
      <w:pPr>
        <w:numPr>
          <w:ilvl w:val="0"/>
          <w:numId w:val="1001"/>
        </w:numPr>
        <w:pStyle w:val="Compact"/>
      </w:pPr>
      <w:r>
        <w:rPr>
          <w:bCs/>
          <w:b/>
        </w:rPr>
        <w:t xml:space="preserve">Emerging Contaminants:</w:t>
      </w:r>
      <w:r>
        <w:t xml:space="preserve"> </w:t>
      </w:r>
      <w:r>
        <w:t xml:space="preserve">Allocate resources for periodic testing for emerging contaminants, such as microplastics and pharmaceutical residues, using advanced mass spectrometry techniques.</w:t>
      </w:r>
    </w:p>
    <w:p>
      <w:pPr>
        <w:pStyle w:val="FirstParagraph"/>
      </w:pPr>
      <w:r>
        <w:t xml:space="preserve">This Lab Report serves not only as a record of current chemical statuses but also as a strategic document for future policy decisions. The commitment to rigorous scientific inquiry by the Chemist community is essential for safeguarding the health of the citizens of Brazil Brasília. Continued collaboration between laboratory scientists, policymakers, and environmental engineers will ensure that Brazil Brasília remains a model of urban sustainability and public health safety in Brazil.</w:t>
      </w:r>
    </w:p>
    <w:bookmarkEnd w:id="29"/>
    <w:bookmarkStart w:id="30" w:name="vi.-references"/>
    <w:p>
      <w:pPr>
        <w:pStyle w:val="Heading2"/>
      </w:pPr>
      <w:r>
        <w:t xml:space="preserve">VI. References</w:t>
      </w:r>
    </w:p>
    <w:p>
      <w:pPr>
        <w:numPr>
          <w:ilvl w:val="0"/>
          <w:numId w:val="1002"/>
        </w:numPr>
        <w:pStyle w:val="Compact"/>
      </w:pPr>
      <w:r>
        <w:t xml:space="preserve">National Health Surveillance Agency (ANVISA). Resolution RDC No. 84, 2015: Standards for Potable Water Quality.</w:t>
      </w:r>
    </w:p>
    <w:p>
      <w:pPr>
        <w:numPr>
          <w:ilvl w:val="0"/>
          <w:numId w:val="1002"/>
        </w:numPr>
        <w:pStyle w:val="Compact"/>
      </w:pPr>
      <w:r>
        <w:t xml:space="preserve">Federal District Department of Water and Sewerage (CAESB). Annual Technical Report on Water Treatment Processes.</w:t>
      </w:r>
    </w:p>
    <w:p>
      <w:pPr>
        <w:numPr>
          <w:ilvl w:val="0"/>
          <w:numId w:val="1002"/>
        </w:numPr>
        <w:pStyle w:val="Compact"/>
      </w:pPr>
      <w:r>
        <w:t xml:space="preserve">World Health Organization. Guidelines for Drinking-water Quality, Fourth Edition incorporating the First Addendum.</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Chemical Analysis Protocols in Brazil Brasília</dc:title>
  <dc:creator/>
  <dc:language>en</dc:language>
  <cp:keywords/>
  <dcterms:created xsi:type="dcterms:W3CDTF">2026-07-29T15:03:33Z</dcterms:created>
  <dcterms:modified xsi:type="dcterms:W3CDTF">2026-07-29T15:03:33Z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