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Advanced</w:t>
      </w:r>
      <w:r>
        <w:t xml:space="preserve"> </w:t>
      </w:r>
      <w:r>
        <w:t xml:space="preserve">Chemical</w:t>
      </w:r>
      <w:r>
        <w:t xml:space="preserve"> </w:t>
      </w:r>
      <w:r>
        <w:t xml:space="preserve">Analysis</w:t>
      </w:r>
      <w:r>
        <w:t xml:space="preserve"> </w:t>
      </w:r>
      <w:r>
        <w:t xml:space="preserve">and</w:t>
      </w:r>
      <w:r>
        <w:t xml:space="preserve"> </w:t>
      </w:r>
      <w:r>
        <w:t xml:space="preserve">Regulatory</w:t>
      </w:r>
      <w:r>
        <w:t xml:space="preserve"> </w:t>
      </w:r>
      <w:r>
        <w:t xml:space="preserve">Compliance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20" w:name="laboratory-report"/>
    <w:p>
      <w:pPr>
        <w:pStyle w:val="Heading1"/>
      </w:pPr>
      <w:r>
        <w:t xml:space="preserve">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ID No:</w:t>
      </w:r>
      <w:r>
        <w:t xml:space="preserve"> </w:t>
      </w:r>
      <w:r>
        <w:t xml:space="preserve">LAB-CN-BJ-8992-X</w:t>
      </w:r>
      <w:r>
        <w:br/>
      </w:r>
    </w:p>
    <w:p>
      <w:pPr>
        <w:pStyle w:val="BodyText"/>
      </w:pPr>
      <w:r>
        <w:t xml:space="preserve">Patient/Customer Reference:</w:t>
      </w:r>
    </w:p>
    <w:bookmarkEnd w:id="20"/>
    <w:bookmarkStart w:id="28" w:name="X373f971c6c32eab400c81bc42cd5b59e047ddcb"/>
    <w:p>
      <w:pPr>
        <w:pStyle w:val="Heading1"/>
      </w:pPr>
      <w:r>
        <w:t xml:space="preserve">The Role and Operational Framework of a Chemist within the Industrial Ecology of China Beijing</w:t>
      </w:r>
    </w:p>
    <w:p>
      <w:pPr>
        <w:pStyle w:val="FirstParagraph"/>
      </w:pPr>
      <w:r>
        <w:rPr>
          <w:bCs/>
          <w:b/>
        </w:rPr>
        <w:t xml:space="preserve">Abstract</w:t>
      </w:r>
      <w:r>
        <w:br/>
      </w:r>
      <w:r>
        <w:t xml:space="preserve">This comprehensive laboratory report investigates the critical function, regulatory environment, and technical responsibilities assumed by a professional</w:t>
      </w:r>
      <w:r>
        <w:t xml:space="preserve"> </w:t>
      </w:r>
      <w:r>
        <w:rPr>
          <w:bCs/>
          <w:b/>
        </w:rPr>
        <w:t xml:space="preserve">Chemist</w:t>
      </w:r>
      <w:r>
        <w:t xml:space="preserve">. The scope of this analysis is strictly defined by the geographic and industrial context of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, a global hub for technological innovation and pharmaceutical development. The document explores how environmental regulations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dictate the daily workflows, safety protocols, and analytical methodologies employed by laboratory personnel. By examining case studies related to water purification standards in urban centers like</w:t>
      </w:r>
      <w:r>
        <w:t xml:space="preserve"> </w:t>
      </w:r>
      <w:r>
        <w:rPr>
          <w:iCs/>
          <w:i/>
        </w:rPr>
        <w:t xml:space="preserve">China Beijing</w:t>
      </w:r>
      <w:r>
        <w:t xml:space="preserve">, this report highlights the indispensable nature of rigorous chemical analysis.</w:t>
      </w:r>
    </w:p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modern scientific landscape requires a symbiotic relationship between theoretical chemistry and practical application, particularly within densely populated metropolitan areas such as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. In this specific context, the role of the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transcends traditional laboratory duties. It involves ensuring public safety, environmental protection,</w:t>
      </w:r>
      <w:r>
        <w:t xml:space="preserve"> </w:t>
      </w:r>
      <w:r>
        <w:t xml:space="preserve">and industrial efficiency. As a premier municipality in China,</w:t>
      </w:r>
      <w:r>
        <w:t xml:space="preserve"> </w:t>
      </w:r>
      <w:r>
        <w:rPr>
          <w:iCs/>
          <w:i/>
        </w:rPr>
        <w:t xml:space="preserve">China Beijing</w:t>
      </w:r>
      <w:r>
        <w:t xml:space="preserve"> </w:t>
      </w:r>
      <w:r>
        <w:t xml:space="preserve">faces unique challenges regarding air quality monitoring, water treatment,</w:t>
      </w:r>
      <w:r>
        <w:t xml:space="preserve"> </w:t>
      </w:r>
      <w:r>
        <w:t xml:space="preserve">and hazardous waste management. Consequently, the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serves as the primary line of defense against chemical contamination. This report details the specific methodologies used by a</w:t>
      </w:r>
      <w:r>
        <w:t xml:space="preserve"> </w:t>
      </w:r>
    </w:p>
    <w:p>
      <w:pPr>
        <w:pStyle w:val="BodyText"/>
      </w:pP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China Beijing</w:t>
      </w:r>
    </w:p>
    <w:p>
      <w:pPr>
        <w:pStyle w:val="BodyText"/>
      </w:pPr>
      <w:r>
        <w:t xml:space="preserve">to maintain compliance with strict national standards.</w:t>
      </w:r>
    </w:p>
    <w:bookmarkEnd w:id="21"/>
    <w:bookmarkStart w:id="22" w:name="Xbe91e849ec2e7af700d9741cd1aec3b374a540d"/>
    <w:p>
      <w:pPr>
        <w:pStyle w:val="Heading2"/>
      </w:pPr>
      <w:r>
        <w:t xml:space="preserve">2. Regulatory Environment and Compliance in China Beijing</w:t>
      </w:r>
    </w:p>
    <w:p>
      <w:pPr>
        <w:pStyle w:val="FirstParagraph"/>
      </w:pPr>
      <w:r>
        <w:t xml:space="preserve">The operational mandate of a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in</w:t>
      </w:r>
      <w:r>
        <w:t xml:space="preserve"> </w:t>
      </w:r>
    </w:p>
    <w:p>
      <w:pPr>
        <w:pStyle w:val="BodyText"/>
      </w:pPr>
      <w:r>
        <w:t xml:space="preserve">China Beijing</w:t>
      </w:r>
      <w:r>
        <w:t xml:space="preserve"> </w:t>
      </w:r>
      <w:r>
        <w:t xml:space="preserve">is heavily influenced by the environmental protection agencies governing the region.</w:t>
      </w:r>
      <w:r>
        <w:t xml:space="preserve"> </w:t>
      </w:r>
      <w:r>
        <w:t xml:space="preserve">Unlike many other global regions,</w:t>
      </w:r>
      <w:r>
        <w:t xml:space="preserve"> </w:t>
      </w:r>
      <w:r>
        <w:rPr>
          <w:iCs/>
          <w:i/>
        </w:rPr>
        <w:t xml:space="preserve">China Beijing</w:t>
      </w:r>
      <w:r>
        <w:t xml:space="preserve"> </w:t>
      </w:r>
      <w:r>
        <w:t xml:space="preserve">has implemented some of the most stringent air and water quality standards in Asia. Therefore, a</w:t>
      </w:r>
      <w:r>
        <w:t xml:space="preserve"> </w:t>
      </w:r>
    </w:p>
    <w:p>
      <w:pPr>
        <w:pStyle w:val="BodyText"/>
      </w:pPr>
      <w:r>
        <w:t xml:space="preserve">Chemist</w:t>
      </w:r>
    </w:p>
    <w:p>
      <w:pPr>
        <w:pStyle w:val="BodyText"/>
      </w:pPr>
      <w:r>
        <w:t xml:space="preserve">must possess an intricate understanding of the "Blue Sky Defense War" initiatives. These regulations require continuous monitoring of volatile organic compounds (VOCs) and particulate matter.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iCs/>
          <w:i/>
        </w:rPr>
        <w:t xml:space="preserve">China Beijing</w:t>
      </w:r>
      <w:r>
        <w:t xml:space="preserve">, industrial zones are strictly monitored. A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is responsible for collecting samples from emission stacks and industrial effluents. The data generated by the</w:t>
      </w:r>
      <w:r>
        <w:t xml:space="preserve"> </w:t>
      </w:r>
    </w:p>
    <w:p>
      <w:pPr>
        <w:pStyle w:val="BodyText"/>
      </w:pPr>
      <w:r>
        <w:t xml:space="preserve">Chemist</w:t>
      </w:r>
      <w:r>
        <w:t xml:space="preserve"> </w:t>
      </w:r>
      <w:r>
        <w:t xml:space="preserve">directly impacts the operational status of factories in</w:t>
      </w:r>
      <w:r>
        <w:t xml:space="preserve"> </w:t>
      </w:r>
    </w:p>
    <w:p>
      <w:pPr>
        <w:pStyle w:val="BodyText"/>
      </w:pPr>
      <w:r>
        <w:t xml:space="preserve">China Beijing</w:t>
      </w:r>
      <w:r>
        <w:t xml:space="preserve">. Non-compliance can lead to immediate shutdowns, making the precision of a</w:t>
      </w:r>
      <w:r>
        <w:t xml:space="preserve"> </w:t>
      </w:r>
    </w:p>
    <w:p>
      <w:pPr>
        <w:pStyle w:val="BodyText"/>
      </w:pPr>
      <w:r>
        <w:t xml:space="preserve">Chemist</w:t>
      </w:r>
    </w:p>
    <w:p>
      <w:pPr>
        <w:pStyle w:val="BodyText"/>
      </w:pPr>
      <w:r>
        <w:t xml:space="preserve">not just a technical requirement but an economic necessity.</w:t>
      </w:r>
    </w:p>
    <w:bookmarkEnd w:id="22"/>
    <w:bookmarkStart w:id="23" w:name="methodologies-employed-by-the-chemist"/>
    <w:p>
      <w:pPr>
        <w:pStyle w:val="Heading2"/>
      </w:pPr>
      <w:r>
        <w:t xml:space="preserve">3. Methodologies Employed by the Chemist</w:t>
      </w:r>
    </w:p>
    <w:p>
      <w:pPr>
        <w:pStyle w:val="FirstParagraph"/>
      </w:pPr>
      <w:r>
        <w:t xml:space="preserve">The technical execution performed by a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in</w:t>
      </w:r>
      <w:r>
        <w:t xml:space="preserve"> </w:t>
      </w:r>
    </w:p>
    <w:p>
      <w:pPr>
        <w:pStyle w:val="BodyText"/>
      </w:pPr>
      <w:r>
        <w:t xml:space="preserve">China Beijing</w:t>
      </w:r>
    </w:p>
    <w:p>
      <w:pPr>
        <w:pStyle w:val="BodyText"/>
      </w:pPr>
      <w:r>
        <w:t xml:space="preserve">involves high-precision instrumentation. The following techniques are standard procedure:</w:t>
      </w:r>
    </w:p>
    <w:p>
      <w:pPr>
        <w:pStyle w:val="BodyText"/>
      </w:pPr>
      <w:r>
        <w:rPr>
          <w:bCs/>
          <w:b/>
        </w:rPr>
        <w:t xml:space="preserve">Methological Area</w:t>
      </w:r>
    </w:p>
    <w:p>
      <w:pPr>
        <w:pStyle w:val="BodyText"/>
      </w:pPr>
      <w:r>
        <w:t xml:space="preserve">Description of Activity by the Chemist</w:t>
      </w:r>
    </w:p>
    <w:p>
      <w:pPr>
        <w:pStyle w:val="BodyText"/>
      </w:pPr>
      <w:r>
        <w:rPr>
          <w:bCs/>
          <w:b/>
        </w:rPr>
        <w:t xml:space="preserve">Purpose in China Beijing Context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Spectrophotometry</w:t>
      </w:r>
    </w:p>
    <w:p>
      <w:pPr>
        <w:pStyle w:val="BodyText"/>
      </w:pPr>
      <w:r>
        <w:t xml:space="preserve">Analyzing absorbance levels of water samples.</w:t>
      </w:r>
    </w:p>
    <w:p>
      <w:pPr>
        <w:pStyle w:val="BodyText"/>
      </w:pPr>
      <w:r>
        <w:t xml:space="preserve">Detecting heavy metals in the supply chains serving</w:t>
      </w:r>
    </w:p>
    <w:p>
      <w:pPr>
        <w:pStyle w:val="BodyText"/>
      </w:pPr>
      <w:r>
        <w:t xml:space="preserve">China Beijing</w:t>
      </w:r>
      <w:r>
        <w:t xml:space="preserve"> </w:t>
      </w:r>
      <w:r>
        <w:t xml:space="preserve">residents.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Gas Chromatography</w:t>
      </w:r>
    </w:p>
    <w:p>
      <w:pPr>
        <w:pStyle w:val="BodyText"/>
      </w:pPr>
      <w:r>
        <w:t xml:space="preserve">Separating and analyzing volatile compounds.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Monitoring air quality and industrial emissions in urban districts of</w:t>
      </w:r>
    </w:p>
    <w:p>
      <w:pPr>
        <w:pStyle w:val="BodyText"/>
      </w:pPr>
      <w:r>
        <w:rPr>
          <w:bCs/>
          <w:b/>
        </w:rPr>
        <w:t xml:space="preserve">China Beijing</w:t>
      </w:r>
      <w:r>
        <w:t xml:space="preserve">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Titration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A manual determination of chemical concentration.</w:t>
      </w:r>
    </w:p>
    <w:p>
      <w:pPr>
        <w:pStyle w:val="BodyText"/>
      </w:pPr>
      <w:r>
        <w:t xml:space="preserve">&gt;Identifying acidity levels in wastewater before discharge into municipal systems in</w:t>
      </w:r>
      <w:r>
        <w:t xml:space="preserve"> </w:t>
      </w:r>
      <w:r>
        <w:rPr>
          <w:iCs/>
          <w:i/>
        </w:rPr>
        <w:t xml:space="preserve">China Beijing</w:t>
      </w:r>
      <w:r>
        <w:t xml:space="preserve">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HPLC (High-Performance Liquid Chromatography)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Purification and separation of organic molecules.</w:t>
      </w:r>
    </w:p>
    <w:p>
      <w:pPr>
        <w:pStyle w:val="BodyText"/>
      </w:pPr>
      <w:r>
        <w:t xml:space="preserve">&gt;Quality control in pharmaceutical manufacturing hubs located within the broader region of</w:t>
      </w:r>
      <w:r>
        <w:t xml:space="preserve"> </w:t>
      </w:r>
      <w:r>
        <w:rPr>
          <w:iCs/>
          <w:i/>
        </w:rPr>
        <w:t xml:space="preserve">China Beijing</w:t>
      </w:r>
      <w:r>
        <w:t xml:space="preserve">.</w:t>
      </w:r>
    </w:p>
    <w:p>
      <w:pPr>
        <w:pStyle w:val="BodyText"/>
      </w:pPr>
      <w:r>
        <w:t xml:space="preserve">&gt;</w:t>
      </w:r>
    </w:p>
    <w:bookmarkEnd w:id="23"/>
    <w:bookmarkStart w:id="24" w:name="X3d313690eab2fbb74984b125214eeb8908f4e8c"/>
    <w:p>
      <w:pPr>
        <w:pStyle w:val="Heading2"/>
      </w:pPr>
      <w:r>
        <w:t xml:space="preserve">4. Case Study: Water Quality Analysis in Urban China Beijing</w:t>
      </w:r>
    </w:p>
    <w:p>
      <w:pPr>
        <w:pStyle w:val="FirstParagraph"/>
      </w:pPr>
      <w:r>
        <w:t xml:space="preserve">To illustrate the practical application of a</w:t>
      </w:r>
    </w:p>
    <w:p>
      <w:pPr>
        <w:pStyle w:val="BodyText"/>
      </w:pPr>
      <w:r>
        <w:t xml:space="preserve">Chemist</w:t>
      </w:r>
      <w:r>
        <w:t xml:space="preserve">'s role, we examine a specific scenario involving municipal water safety.</w:t>
      </w:r>
      <w:r>
        <w:t xml:space="preserve"> </w:t>
      </w:r>
      <w:r>
        <w:t xml:space="preserve">In recent years, urbanization in</w:t>
      </w:r>
      <w:r>
        <w:t xml:space="preserve"> </w:t>
      </w:r>
    </w:p>
    <w:p>
      <w:pPr>
        <w:pStyle w:val="BodyText"/>
      </w:pPr>
      <w:r>
        <w:t xml:space="preserve">China Beijing</w:t>
      </w:r>
      <w:r>
        <w:t xml:space="preserve"> </w:t>
      </w:r>
      <w:r>
        <w:t xml:space="preserve">has placed immense pressure on water resources. The</w:t>
      </w:r>
      <w:r>
        <w:t xml:space="preserve"> </w:t>
      </w:r>
    </w:p>
    <w:p>
      <w:pPr>
        <w:pStyle w:val="BodyText"/>
      </w:pPr>
      <w:r>
        <w:t xml:space="preserve">Chemist</w:t>
      </w:r>
    </w:p>
    <w:p>
      <w:pPr>
        <w:pStyle w:val="BodyText"/>
      </w:pPr>
      <w:r>
        <w:t xml:space="preserve">plays a pivotal role in source-to-tap monitoring.</w:t>
      </w:r>
    </w:p>
    <w:p>
      <w:pPr>
        <w:pStyle w:val="BodyText"/>
      </w:pPr>
      <w:r>
        <w:t xml:space="preserve">The process begins with the</w:t>
      </w:r>
    </w:p>
    <w:p>
      <w:pPr>
        <w:pStyle w:val="BodyText"/>
      </w:pPr>
      <w:r>
        <w:t xml:space="preserve">Chemist</w:t>
      </w:r>
      <w:r>
        <w:t xml:space="preserve"> </w:t>
      </w:r>
      <w:r>
        <w:t xml:space="preserve">selecting representative sampling sites across different districts of</w:t>
      </w:r>
      <w:r>
        <w:t xml:space="preserve"> </w:t>
      </w:r>
    </w:p>
    <w:p>
      <w:pPr>
        <w:pStyle w:val="BodyText"/>
      </w:pPr>
      <w:r>
        <w:t xml:space="preserve">China Beijing</w:t>
      </w:r>
      <w:r>
        <w:t xml:space="preserve">. These samples are transported under cold-chain conditions to the central laboratory. Upon arrival, the</w:t>
      </w:r>
      <w:r>
        <w:t xml:space="preserve"> </w:t>
      </w:r>
      <w:r>
        <w:rPr>
          <w:bCs/>
          <w:b/>
        </w:rPr>
        <w:t xml:space="preserve">Chemist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initiates a series of tests for coliform bacteria, residual chlorine, and turbidity.</w:t>
      </w:r>
      <w:r>
        <w:rPr>
          <w:bCs/>
          <w:b/>
        </w:rPr>
        <w:t xml:space="preserve"> </w:t>
      </w:r>
      <w:r>
        <w:rPr>
          <w:bCs/>
          <w:b/>
        </w:rPr>
        <w:t xml:space="preserve">Furthermore, advanced mass spectrometry is employed to detect trace pollutants. If the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Chemist</w:t>
      </w:r>
    </w:p>
    <w:p>
      <w:pPr>
        <w:pStyle w:val="BodyText"/>
      </w:pPr>
      <w:r>
        <w:t xml:space="preserve">identifies anomalies in the chemical profile of water sourced for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, immediate corrective measures are recommended by laboratory management.</w:t>
      </w:r>
    </w:p>
    <w:p>
      <w:pPr>
        <w:pStyle w:val="BodyText"/>
      </w:pPr>
      <w:r>
        <w:t xml:space="preserve">This case study underscores that a</w:t>
      </w:r>
      <w:r>
        <w:t xml:space="preserve"> </w:t>
      </w:r>
      <w:r>
        <w:rPr>
          <w:bCs/>
          <w:b/>
        </w:rPr>
        <w:t xml:space="preserve">Chemist</w:t>
      </w:r>
      <w:r>
        <w:rPr>
          <w:bCs/>
          <w:b/>
        </w:rPr>
        <w:t xml:space="preserve"> </w:t>
      </w:r>
      <w:r>
        <w:rPr>
          <w:bCs/>
          <w:b/>
        </w:rPr>
        <w:t xml:space="preserve">is not merely a data recorder but an active participant in public health assurance. The integrity of the data provided by the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Chemist</w:t>
      </w:r>
    </w:p>
    <w:p>
      <w:pPr>
        <w:pStyle w:val="BodyText"/>
      </w:pPr>
      <w:r>
        <w:t xml:space="preserve">ensures that the population of</w:t>
      </w:r>
      <w:r>
        <w:t xml:space="preserve"> </w:t>
      </w:r>
      <w:r>
        <w:rPr>
          <w:bCs/>
          <w:b/>
        </w:rPr>
        <w:t xml:space="preserve">China Beijing</w:t>
      </w:r>
    </w:p>
    <w:p>
      <w:pPr>
        <w:pStyle w:val="BodyText"/>
      </w:pPr>
      <w:r>
        <w:t xml:space="preserve">has access to safe drinking water.</w:t>
      </w:r>
    </w:p>
    <w:bookmarkEnd w:id="24"/>
    <w:bookmarkStart w:id="25" w:name="safety-protocols-and-hazard-management"/>
    <w:p>
      <w:pPr>
        <w:pStyle w:val="Heading2"/>
      </w:pPr>
      <w:r>
        <w:t xml:space="preserve">5. Safety Protocols and Hazard Management</w:t>
      </w:r>
    </w:p>
    <w:p>
      <w:pPr>
        <w:pStyle w:val="FirstParagraph"/>
      </w:pPr>
      <w:r>
        <w:t xml:space="preserve">The working environment of a</w:t>
      </w:r>
      <w:r>
        <w:t xml:space="preserve"> </w:t>
      </w:r>
      <w:hyperlink w:anchor="link-chemist">
        <w:r>
          <w:rPr>
            <w:rStyle w:val="Hyperlink"/>
            <w:iCs/>
            <w:i/>
            <w:bCs/>
            <w:b/>
          </w:rPr>
          <w:t xml:space="preserve">Chemist</w:t>
        </w:r>
      </w:hyperlink>
      <w:r>
        <w:t xml:space="preserve"> </w:t>
      </w:r>
      <w:r>
        <w:t xml:space="preserve">in</w:t>
      </w:r>
      <w:r>
        <w:t xml:space="preserve"> </w:t>
      </w:r>
    </w:p>
    <w:p>
      <w:pPr>
        <w:pStyle w:val="BodyText"/>
      </w:pPr>
      <w:r>
        <w:t xml:space="preserve">China Beijing</w:t>
      </w:r>
    </w:p>
    <w:p>
      <w:pPr>
        <w:pStyle w:val="BodyText"/>
      </w:pPr>
      <w:r>
        <w:t xml:space="preserve">is governed by rigorous safety standards. Given the high volume of chemical research and development activities in this region, the risk of laboratory accidents is a constant concern.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Chemist</w:t>
      </w:r>
      <w:hyperlink w:anchor="link-chemist">
        <w:r>
          <w:rPr>
            <w:rStyle w:val="Hyperlink"/>
            <w:iCs/>
            <w:i/>
          </w:rPr>
          <w:t xml:space="preserve">must</w:t>
        </w:r>
      </w:hyperlink>
    </w:p>
    <w:p>
      <w:pPr>
        <w:pStyle w:val="BodyText"/>
      </w:pPr>
      <w:r>
        <w:t xml:space="preserve">adhere to Standard Operating Procedures (SOPs) that include proper handling of corrosive acids, volatile solvents, and reactive metals. In</w:t>
      </w:r>
    </w:p>
    <w:p>
      <w:pPr>
        <w:pStyle w:val="BodyText"/>
      </w:pPr>
      <w:r>
        <w:t xml:space="preserve">China Beijing</w:t>
      </w:r>
      <w:r>
        <w:t xml:space="preserve">, laboratories are frequently audited for safety compliance. The</w:t>
      </w:r>
      <w:r>
        <w:t xml:space="preserve"> </w:t>
      </w:r>
    </w:p>
    <w:p>
      <w:pPr>
        <w:pStyle w:val="BodyText"/>
      </w:pPr>
      <w:r>
        <w:t xml:space="preserve">Chemist</w:t>
      </w:r>
    </w:p>
    <w:p>
      <w:pPr>
        <w:pStyle w:val="BodyText"/>
      </w:pPr>
      <w:r>
        <w:t xml:space="preserve">is responsible for maintaining the integrity of fume hoods, ensuring proper waste segregation,</w:t>
      </w:r>
    </w:p>
    <w:p>
      <w:pPr>
        <w:pStyle w:val="BodyText"/>
      </w:pPr>
      <w:r>
        <w:t xml:space="preserve">and conducting regular risk assessments.</w:t>
      </w:r>
    </w:p>
    <w:p>
      <w:pPr>
        <w:pStyle w:val="BodyText"/>
      </w:pPr>
      <w:r>
        <w:t xml:space="preserve">The role extends to emergency preparedness. A</w:t>
      </w:r>
      <w:r>
        <w:t xml:space="preserve"> </w:t>
      </w:r>
      <w:r>
        <w:rPr>
          <w:bCs/>
          <w:b/>
        </w:rPr>
        <w:t xml:space="preserve">Chemist</w:t>
      </w:r>
    </w:p>
    <w:p>
      <w:pPr>
        <w:pStyle w:val="BodyText"/>
      </w:pPr>
      <w:r>
        <w:t xml:space="preserve">must be trained in spill containment and neutralization techniques specific to the chemicals present in the lab. In</w:t>
      </w:r>
    </w:p>
    <w:p>
      <w:pPr>
        <w:pStyle w:val="BodyText"/>
      </w:pPr>
      <w:r>
        <w:rPr>
          <w:bCs/>
          <w:b/>
        </w:rPr>
        <w:t xml:space="preserve">China Beijing</w:t>
      </w:r>
      <w:r>
        <w:rPr>
          <w:bCs/>
          <w:b/>
        </w:rPr>
        <w:t xml:space="preserve">, where population density is extremely high, the consequences of a chemical leak are severe. Therefore, the diligence of a</w:t>
      </w:r>
      <w:r>
        <w:rPr>
          <w:bCs/>
          <w:b/>
        </w:rPr>
        <w:t xml:space="preserve"> </w:t>
      </w:r>
      <w:hyperlink w:anchor="link-chemist">
        <w:r>
          <w:rPr>
            <w:rStyle w:val="Hyperlink"/>
            <w:bCs/>
            <w:b/>
          </w:rPr>
          <w:t xml:space="preserve">Chemist</w:t>
        </w:r>
      </w:hyperlink>
    </w:p>
    <w:p>
      <w:pPr>
        <w:pStyle w:val="BodyText"/>
      </w:pPr>
      <w:r>
        <w:t xml:space="preserve">in adhering to safety protocols is paramount.</w:t>
      </w:r>
    </w:p>
    <w:bookmarkEnd w:id="25"/>
    <w:bookmarkStart w:id="26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 laboratory report has elucidated the multifaceted role of a</w:t>
      </w:r>
    </w:p>
    <w:p>
      <w:pPr>
        <w:pStyle w:val="BodyText"/>
      </w:pPr>
      <w:r>
        <w:t xml:space="preserve">Chemist</w:t>
      </w:r>
      <w:r>
        <w:t xml:space="preserve"> </w:t>
      </w:r>
      <w:r>
        <w:t xml:space="preserve">within the specific industrial and regulatory framework of</w:t>
      </w:r>
      <w:r>
        <w:t xml:space="preserve"> </w:t>
      </w:r>
    </w:p>
    <w:p>
      <w:pPr>
        <w:pStyle w:val="BodyText"/>
      </w:pPr>
      <w:hyperlink w:anchor="link-china-beijing">
        <w:r>
          <w:rPr>
            <w:rStyle w:val="Hyperlink"/>
            <w:bCs/>
            <w:b/>
          </w:rPr>
          <w:t xml:space="preserve">China Beijing</w:t>
        </w:r>
      </w:hyperlink>
      <w:r>
        <w:t xml:space="preserve">.</w:t>
      </w:r>
    </w:p>
    <w:p>
      <w:pPr>
        <w:pStyle w:val="BodyText"/>
      </w:pPr>
      <w:r>
        <w:t xml:space="preserve">From ensuring water safety to monitoring air quality, the</w:t>
      </w:r>
    </w:p>
    <w:p>
      <w:pPr>
        <w:pStyle w:val="BodyText"/>
      </w:pPr>
      <w:r>
        <w:t xml:space="preserve">Chemist</w:t>
      </w:r>
      <w:r>
        <w:t xml:space="preserve"> </w:t>
      </w:r>
      <w:r>
        <w:t xml:space="preserve">is an essential figure in maintaining the sustainability and health of this major metropolitan area. The rigorous standards enforced in</w:t>
      </w:r>
      <w:r>
        <w:t xml:space="preserve"> </w:t>
      </w:r>
      <w:hyperlink w:anchor="link-china-beijing">
        <w:r>
          <w:rPr>
            <w:rStyle w:val="Hyperlink"/>
            <w:bCs/>
            <w:b/>
          </w:rPr>
          <w:t xml:space="preserve">China Beijing</w:t>
        </w:r>
      </w:hyperlink>
    </w:p>
    <w:p>
      <w:pPr>
        <w:pStyle w:val="BodyText"/>
      </w:pPr>
      <w:r>
        <w:t xml:space="preserve">drive the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to utilize advanced analytical techniques and maintain impeccable safety records.</w:t>
      </w:r>
    </w:p>
    <w:p>
      <w:pPr>
        <w:pStyle w:val="BodyText"/>
      </w:pPr>
      <w:r>
        <w:t xml:space="preserve">The findings indicate that there is no separation between chemical science and public policy in this region. Every analysis conducted by a</w:t>
      </w:r>
      <w:r>
        <w:t xml:space="preserve"> </w:t>
      </w:r>
      <w:hyperlink w:anchor="link-chemist">
        <w:r>
          <w:rPr>
            <w:rStyle w:val="Hyperlink"/>
            <w:bCs/>
            <w:b/>
          </w:rPr>
          <w:t xml:space="preserve">Chemist</w:t>
        </w:r>
      </w:hyperlink>
    </w:p>
    <w:p>
      <w:pPr>
        <w:pStyle w:val="BodyText"/>
      </w:pPr>
      <w:r>
        <w:t xml:space="preserve">directly supports the ecological goals of</w:t>
      </w:r>
      <w:r>
        <w:t xml:space="preserve"> </w:t>
      </w:r>
      <w:hyperlink w:anchor="link-china-beijing">
        <w:r>
          <w:rPr>
            <w:rStyle w:val="Hyperlink"/>
            <w:bCs/>
            <w:b/>
            <w:iCs/>
            <w:i/>
          </w:rPr>
          <w:t xml:space="preserve">China Beijing</w:t>
        </w:r>
        <w:r>
          <w:rPr>
            <w:rStyle w:val="Hyperlink"/>
            <w:iCs/>
            <w:i/>
          </w:rPr>
          <w:t xml:space="preserve">.</w:t>
        </w:r>
      </w:hyperlink>
      <w:r>
        <w:t xml:space="preserve"> </w:t>
      </w:r>
      <w:r>
        <w:t xml:space="preserve">Future recommendations suggest increased investment in automated sampling technologies to further enhance the efficiency and accuracy provided by laboratory personnel. Ultimately, the partnership between a dedicated</w:t>
      </w:r>
      <w:r>
        <w:t xml:space="preserve"> </w:t>
      </w:r>
    </w:p>
    <w:p>
      <w:pPr>
        <w:pStyle w:val="BodyText"/>
      </w:pPr>
      <w:r>
        <w:t xml:space="preserve">Chemist</w:t>
      </w:r>
    </w:p>
    <w:p>
      <w:pPr>
        <w:pStyle w:val="BodyText"/>
      </w:pPr>
      <w:hyperlink w:anchor="link-chemist">
        <w:r>
          <w:rPr>
            <w:rStyle w:val="Hyperlink"/>
          </w:rPr>
          <w:t xml:space="preserve">and the regulatory body of</w:t>
        </w:r>
      </w:hyperlink>
    </w:p>
    <w:p>
      <w:pPr>
        <w:pStyle w:val="BodyText"/>
      </w:pPr>
      <w:hyperlink w:anchor="link-china-beijing">
        <w:r>
          <w:rPr>
            <w:rStyle w:val="Hyperlink"/>
            <w:bCs/>
            <w:b/>
          </w:rPr>
          <w:t xml:space="preserve">China Beijing</w:t>
        </w:r>
      </w:hyperlink>
      <w:r>
        <w:t xml:space="preserve">,</w:t>
      </w:r>
    </w:p>
    <w:p>
      <w:pPr>
        <w:pStyle w:val="BodyText"/>
      </w:pPr>
      <w:r>
        <w:t xml:space="preserve">ensures a safer, cleaner, and more technologically advanced future for the region.</w:t>
      </w:r>
    </w:p>
    <w:bookmarkEnd w:id="26"/>
    <w:bookmarkStart w:id="27" w:name="references"/>
    <w:p>
      <w:pPr>
        <w:pStyle w:val="Heading2"/>
      </w:pPr>
      <w:r>
        <w:t xml:space="preserve">7. References</w:t>
      </w:r>
    </w:p>
    <w:p>
      <w:pPr>
        <w:numPr>
          <w:ilvl w:val="0"/>
          <w:numId w:val="1001"/>
        </w:numPr>
        <w:pStyle w:val="Compact"/>
      </w:pPr>
      <w:r>
        <w:t xml:space="preserve">National Bureau of Statistics of China. (2023). Industrial Output and Environmental Standards in Beijing.</w:t>
      </w:r>
      <w:r>
        <w:t xml:space="preserve"> </w:t>
      </w:r>
      <w:r>
        <w:t xml:space="preserve">Reference to local compliance metrics in</w:t>
      </w:r>
      <w:r>
        <w:t xml:space="preserve"> </w:t>
      </w:r>
      <w:hyperlink w:anchor="link-china-beijing">
        <w:r>
          <w:rPr>
            <w:rStyle w:val="Hyperlink"/>
            <w:bCs/>
            <w:b/>
            <w:iCs/>
            <w:i/>
          </w:rPr>
          <w:t xml:space="preserve">China Beijing</w:t>
        </w:r>
      </w:hyperlink>
      <w:r>
        <w:rPr>
          <w:iCs/>
          <w:i/>
        </w:rP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Ministry of Ecology and Environment. (2022). Guidelines for Chemical Laboratory Safety. Emphasizing the role of a</w:t>
      </w:r>
      <w:r>
        <w:t xml:space="preserve"> </w:t>
      </w:r>
      <w:hyperlink w:anchor="link-chemist">
        <w:r>
          <w:rPr>
            <w:rStyle w:val="Hyperlink"/>
            <w:bCs/>
            <w:b/>
          </w:rPr>
          <w:t xml:space="preserve">Chemist</w:t>
        </w:r>
      </w:hyperlink>
      <w:r>
        <w:t xml:space="preserve"> </w:t>
      </w:r>
      <w:r>
        <w:t xml:space="preserve">in hazard mitigation.</w:t>
      </w:r>
    </w:p>
    <w:p>
      <w:pPr>
        <w:numPr>
          <w:ilvl w:val="0"/>
          <w:numId w:val="1001"/>
        </w:numPr>
        <w:pStyle w:val="Compact"/>
      </w:pPr>
      <w:r>
        <w:t xml:space="preserve">Beijing Municipal Government. (2023). Blue Sky Defense War: Air Quality Monitoring Protocols. Specific data on VOCs monitored by laboratory staff in</w:t>
      </w:r>
      <w:r>
        <w:t xml:space="preserve"> </w:t>
      </w:r>
      <w:hyperlink w:anchor="link-china-beijing">
        <w:r>
          <w:rPr>
            <w:rStyle w:val="Hyperlink"/>
            <w:iCs/>
            <w:i/>
          </w:rPr>
          <w:t xml:space="preserve">China Beijing</w:t>
        </w:r>
      </w:hyperlink>
      <w:r>
        <w:rPr>
          <w:iCs/>
          <w:i/>
        </w:rPr>
        <w:t xml:space="preserve">.</w:t>
      </w:r>
    </w:p>
    <w:p>
      <w:pPr>
        <w:pStyle w:val="FirstParagraph"/>
      </w:pPr>
      <w:r>
        <w:rPr>
          <w:bCs/>
          <w:b/>
          <w:iCs/>
          <w:i/>
        </w:rPr>
        <w:t xml:space="preserve">End of Laboratory Report.</w:t>
      </w:r>
      <w:r>
        <w:br/>
      </w:r>
    </w:p>
    <w:p>
      <w:pPr>
        <w:pStyle w:val="BodyText"/>
      </w:pPr>
      <w:r>
        <w:rPr>
          <w:bCs/>
          <w:b/>
        </w:rPr>
        <w:t xml:space="preserve">Submitted by:</w:t>
      </w:r>
      <w:r>
        <w:t xml:space="preserve">&gt;Senior Laboratory Analyst.</w:t>
      </w:r>
      <w:r>
        <w:br/>
      </w:r>
      <w:r>
        <w:rPr>
          <w:bCs/>
          <w:b/>
        </w:rPr>
        <w:t xml:space="preserve">Institution:</w:t>
      </w:r>
      <w:hyperlink w:anchor="link-lab">
        <w:r>
          <w:rPr>
            <w:rStyle w:val="Hyperlink"/>
          </w:rPr>
          <w:t xml:space="preserve">Center for Advanced Chemical Analysis</w:t>
        </w:r>
      </w:hyperlink>
      <w:r>
        <w:t xml:space="preserve">,</w:t>
      </w:r>
      <w:r>
        <w:t xml:space="preserve"> </w:t>
      </w:r>
      <w:hyperlink w:anchor="link-china-beijing">
        <w:r>
          <w:rPr>
            <w:rStyle w:val="Hyperlink"/>
            <w:iCs/>
            <w:i/>
            <w:bCs/>
            <w:b/>
          </w:rPr>
          <w:t xml:space="preserve">China Beijing</w:t>
        </w:r>
        <w:r>
          <w:rPr>
            <w:rStyle w:val="Hyperlink"/>
          </w:rPr>
          <w:t xml:space="preserve">.</w:t>
        </w:r>
      </w:hyperlink>
      <w:r>
        <w:t xml:space="preserve">&gt;</w:t>
      </w:r>
    </w:p>
    <w:p>
      <w:pPr>
        <w:pStyle w:val="BodyText"/>
      </w:pPr>
      <w:r>
        <w:t xml:space="preserve">Reference: Chemist Professional Role Description.</w:t>
      </w:r>
    </w:p>
    <w:p>
      <w:pPr>
        <w:pStyle w:val="BodyText"/>
      </w:pPr>
      <w:r>
        <w:t xml:space="preserve">Reference: Geographic and Regulatory Context of China Beijing.</w:t>
      </w:r>
    </w:p>
    <w:p>
      <w:pPr>
        <w:pStyle w:val="BodyText"/>
      </w:pPr>
      <w:r>
        <w:t xml:space="preserve">Reference: Laboratory Institutional Affiliation.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Advanced Chemical Analysis and Regulatory Compliance in China Beijing</dc:title>
  <dc:creator/>
  <dc:language>en</dc:language>
  <cp:keywords/>
  <dcterms:created xsi:type="dcterms:W3CDTF">2026-07-29T13:36:19Z</dcterms:created>
  <dcterms:modified xsi:type="dcterms:W3CDTF">2026-07-29T13:36:19Z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