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Analysis</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0" w:name="laboratory-report"/>
    <w:p>
      <w:pPr>
        <w:pStyle w:val="Heading1"/>
      </w:pPr>
      <w:r>
        <w:t xml:space="preserve">Laboratory Report</w:t>
      </w:r>
    </w:p>
    <w:p>
      <w:pPr>
        <w:pStyle w:val="FirstParagraph"/>
      </w:pPr>
      <w:r>
        <w:rPr>
          <w:bCs/>
          <w:b/>
        </w:rPr>
        <w:t xml:space="preserve">Date:</w:t>
      </w:r>
      <w:r>
        <w:t xml:space="preserve"> </w:t>
      </w:r>
      <w:r>
        <w:t xml:space="preserve">October 26, 2023</w:t>
      </w:r>
    </w:p>
    <w:p>
      <w:pPr>
        <w:pStyle w:val="BodyText"/>
      </w:pPr>
      <w:r>
        <w:rPr>
          <w:bCs/>
          <w:b/>
        </w:rPr>
        <w:t xml:space="preserve">Laboratory:</w:t>
      </w:r>
      <w:r>
        <w:t xml:space="preserve"> </w:t>
      </w:r>
      <w:r>
        <w:t xml:space="preserve">Munich Chemical Analysis Institute</w:t>
      </w:r>
    </w:p>
    <w:p>
      <w:pPr>
        <w:pStyle w:val="BodyText"/>
      </w:pPr>
      <w:r>
        <w:rPr>
          <w:bCs/>
          <w:b/>
        </w:rPr>
        <w:t xml:space="preserve">Jurisdiction/Location:</w:t>
      </w:r>
    </w:p>
    <w:p>
      <w:pPr>
        <w:pStyle w:val="BodyText"/>
      </w:pPr>
      <w:r>
        <w:t xml:space="preserve">The Role and Responsibilities of a Chemist in Germany Munich: A Comprehensive Laboratory Report</w:t>
      </w:r>
    </w:p>
    <w:p>
      <w:pPr>
        <w:pStyle w:val="BodyText"/>
      </w:pPr>
      <w:r>
        <w:t xml:space="preserve">1.0 Introduction</w:t>
      </w:r>
    </w:p>
    <w:p>
      <w:pPr>
        <w:pStyle w:val="BodyText"/>
      </w:pPr>
      <w:r>
        <w:t xml:space="preserve">This</w:t>
      </w:r>
      <w:r>
        <w:t xml:space="preserve"> </w:t>
      </w:r>
      <w:r>
        <w:rPr>
          <w:bCs/>
          <w:b/>
        </w:rPr>
        <w:t xml:space="preserve">Laboratory Report</w:t>
      </w:r>
      <w:r>
        <w:t xml:space="preserve"> </w:t>
      </w:r>
      <w:r>
        <w:t xml:space="preserve">details the operational framework, analytical methodologies, and regulatory compliance standards observed within chemical laboratories located in</w:t>
      </w:r>
      <w:r>
        <w:t xml:space="preserve"> </w:t>
      </w:r>
      <w:r>
        <w:rPr>
          <w:bCs/>
          <w:b/>
        </w:rPr>
        <w:t xml:space="preserve">Germany Munich</w:t>
      </w:r>
      <w:r>
        <w:t xml:space="preserve">. The primary focus of this document is to elucidate the critical role played by a professional</w:t>
      </w:r>
      <w:r>
        <w:t xml:space="preserve"> </w:t>
      </w:r>
      <w:r>
        <w:rPr>
          <w:bCs/>
          <w:b/>
        </w:rPr>
        <w:t xml:space="preserve">Chemist</w:t>
      </w:r>
      <w:r>
        <w:t xml:space="preserve"> </w:t>
      </w:r>
      <w:r>
        <w:t xml:space="preserve">in ensuring safety, accuracy, and efficiency in industrial and academic research settings. Munich serves as a significant hub for pharmaceutical, biotechnology, and chemical industries within Germany. Therefore understanding the specific requirements for chemical analysis in this region is essential for maintaining high standards of scientific integrity.</w:t>
      </w:r>
    </w:p>
    <w:p>
      <w:pPr>
        <w:pStyle w:val="BodyText"/>
      </w:pPr>
      <w:r>
        <w:t xml:space="preserve">The integration of strict German regulations with modern laboratory practices requires a rigorous approach to data collection, sample handling and interpretation by qualified personnel. This report aims to provide insight into how these elements converge in the daily operations of a</w:t>
      </w:r>
      <w:r>
        <w:t xml:space="preserve"> </w:t>
      </w:r>
      <w:r>
        <w:rPr>
          <w:bCs/>
          <w:b/>
        </w:rPr>
        <w:t xml:space="preserve">Chemist</w:t>
      </w:r>
      <w:r>
        <w:t xml:space="preserve"> </w:t>
      </w:r>
      <w:r>
        <w:t xml:space="preserve">working in</w:t>
      </w:r>
      <w:r>
        <w:t xml:space="preserve"> </w:t>
      </w:r>
      <w:r>
        <w:rPr>
          <w:bCs/>
          <w:b/>
        </w:rPr>
        <w:t xml:space="preserve">Germany Munich</w:t>
      </w:r>
      <w:r>
        <w:t xml:space="preserve">.</w:t>
      </w:r>
    </w:p>
    <w:p>
      <w:pPr>
        <w:pStyle w:val="BodyText"/>
      </w:pPr>
      <w:r>
        <w:t xml:space="preserve">2.0 Objectives of the Laboratory Analysis</w:t>
      </w:r>
    </w:p>
    <w:p>
      <w:pPr>
        <w:pStyle w:val="BodyText"/>
      </w:pPr>
      <w:r>
        <w:t xml:space="preserve">The primary objectives of this laboratory study are threefold:</w:t>
      </w:r>
    </w:p>
    <w:p>
      <w:pPr>
        <w:pStyle w:val="BodyText"/>
      </w:pPr>
      <w:r>
        <w:t xml:space="preserve">To demonstrate precise analytical techniques used by a</w:t>
      </w:r>
      <w:r>
        <w:t xml:space="preserve"> </w:t>
      </w:r>
      <w:r>
        <w:rPr>
          <w:bCs/>
          <w:b/>
        </w:rPr>
        <w:t xml:space="preserve">Chemist</w:t>
      </w:r>
      <w:r>
        <w:t xml:space="preserve">.</w:t>
      </w:r>
    </w:p>
    <w:p>
      <w:pPr>
        <w:pStyle w:val="BodyText"/>
      </w:pPr>
      <w:r>
        <w:t xml:space="preserve">To ensure all procedures adhere to the stringent environmental and safety laws governing chemical handling in Germany Munich.</w:t>
      </w:r>
    </w:p>
    <w:p>
      <w:pPr>
        <w:pStyle w:val="BodyText"/>
      </w:pPr>
      <w:r>
        <w:t xml:space="preserve">To evaluate the effectiveness of current laboratory protocols in detecting contaminants and verifying compound purity.3.0 Methodology</w:t>
      </w:r>
    </w:p>
    <w:p>
      <w:pPr>
        <w:pStyle w:val="BodyText"/>
      </w:pPr>
      <w:r>
        <w:t xml:space="preserve">The methodology employed in this laboratory report follows standard operating procedures (SOPs) mandated by German scientific institutions. A qualified</w:t>
      </w:r>
      <w:r>
        <w:t xml:space="preserve"> </w:t>
      </w:r>
      <w:r>
        <w:rPr>
          <w:bCs/>
          <w:b/>
        </w:rPr>
        <w:t xml:space="preserve">Chemist</w:t>
      </w:r>
      <w:r>
        <w:t xml:space="preserve"> </w:t>
      </w:r>
      <w:r>
        <w:t xml:space="preserve">is responsible for overseeing every step of the process to ensure reproducibility and accuracy.</w:t>
      </w:r>
    </w:p>
    <w:p>
      <w:pPr>
        <w:pStyle w:val="BodyText"/>
      </w:pPr>
      <w:r>
        <w:t xml:space="preserve">3.1 Sample Preparation</w:t>
      </w:r>
    </w:p>
    <w:p>
      <w:pPr>
        <w:pStyle w:val="BodyText"/>
      </w:pPr>
      <w:r>
        <w:t xml:space="preserve">All samples received at the laboratory in Munich are logged into a digital tracking system immediately upon arrival. The</w:t>
      </w:r>
      <w:r>
        <w:t xml:space="preserve"> </w:t>
      </w:r>
      <w:r>
        <w:rPr>
          <w:bCs/>
          <w:b/>
        </w:rPr>
        <w:t xml:space="preserve">Chemist</w:t>
      </w:r>
      <w:r>
        <w:t xml:space="preserve">, often working under supervision or independently depending on seniority, ensures that samples are stored at appropriate temperatures to prevent degradation. In Germany Munich, strict adherence to cold-chain logistics is monitored meticulously.3.2 Analytical Techniques</w:t>
      </w:r>
    </w:p>
    <w:p>
      <w:pPr>
        <w:pStyle w:val="BodyText"/>
      </w:pPr>
      <w:r>
        <w:t xml:space="preserve">The core of the laboratory work involves the application of various analytical techniques. For this report High-Performance Liquid Chromatography (HPLC) and Gas Chromatography-Mass Spectrometry (GC-MS) were utilized These methods are chosen for their sensitivity and specificity The</w:t>
      </w:r>
      <w:r>
        <w:t xml:space="preserve"> </w:t>
      </w:r>
      <w:r>
        <w:rPr>
          <w:bCs/>
          <w:b/>
        </w:rPr>
        <w:t xml:space="preserve">Chemist</w:t>
      </w:r>
      <w:r>
        <w:t xml:space="preserve"> </w:t>
      </w:r>
      <w:r>
        <w:t xml:space="preserve">calibrates instruments daily to ensure precision Data is collected in real-time and reviewed for anomalies.4.0 Regulatory Compliance in Germany Munich</w:t>
      </w:r>
    </w:p>
    <w:p>
      <w:pPr>
        <w:pStyle w:val="BodyText"/>
      </w:pPr>
      <w:r>
        <w:t xml:space="preserve">The role of a</w:t>
      </w:r>
      <w:r>
        <w:t xml:space="preserve"> </w:t>
      </w:r>
      <w:r>
        <w:rPr>
          <w:bCs/>
          <w:b/>
        </w:rPr>
        <w:t xml:space="preserve">Chemist</w:t>
      </w:r>
      <w:r>
        <w:t xml:space="preserve"> </w:t>
      </w:r>
      <w:r>
        <w:t xml:space="preserve">extends beyond mere analysis; it encompasses strict compliance with legal frameworks. In 4.1 Environmental Standards</w:t>
      </w:r>
    </w:p>
    <w:p>
      <w:pPr>
        <w:pStyle w:val="BodyText"/>
      </w:pPr>
      <w:r>
        <w:t xml:space="preserve">Germany is known for its rigorous environmental protection laws When disposing of chemical waste a</w:t>
      </w:r>
      <w:r>
        <w:t xml:space="preserve"> </w:t>
      </w:r>
      <w:r>
        <w:rPr>
          <w:bCs/>
          <w:b/>
        </w:rPr>
        <w:t xml:space="preserve">Chemist</w:t>
      </w:r>
      <w:r>
        <w:t xml:space="preserve">4.2 Safety Protocols</w:t>
      </w:r>
    </w:p>
    <w:p>
      <w:pPr>
        <w:pStyle w:val="BodyText"/>
      </w:pPr>
      <w:r>
        <w:t xml:space="preserve">Safety is paramount. The laboratory enforces strict personal protective equipment (PPE) requirements including lab coats gloves safety goggles and respirators when necessary Regular safety drills are conducted to prepare staff for potential accidents A</w:t>
      </w:r>
      <w:r>
        <w:t xml:space="preserve"> </w:t>
      </w:r>
      <w:r>
        <w:rPr>
          <w:bCs/>
          <w:b/>
        </w:rPr>
        <w:t xml:space="preserve">Chemist</w:t>
      </w:r>
      <w:r>
        <w:t xml:space="preserve">5.0 Results</w:t>
      </w:r>
    </w:p>
    <w:p>
      <w:pPr>
        <w:pStyle w:val="BodyText"/>
      </w:pPr>
      <w:r>
        <w:t xml:space="preserve">The results obtained from the analysis indicate high levels of purity in the tested compounds Contaminants were detected at trace levels below the threshold limits set by German standards This suggests that the current laboratory practices are effective However continuous monitoring is recommended to maintain these standards.</w:t>
      </w:r>
    </w:p>
    <w:p>
      <w:pPr>
        <w:pStyle w:val="BodyText"/>
      </w:pPr>
      <w:r>
        <w:t xml:space="preserve">Sample ID</w:t>
      </w:r>
    </w:p>
    <w:p>
      <w:pPr>
        <w:pStyle w:val="BodyText"/>
      </w:pPr>
      <w:r>
        <w:t xml:space="preserve">Analyte</w:t>
      </w:r>
    </w:p>
    <w:p>
      <w:pPr>
        <w:pStyle w:val="BodyText"/>
      </w:pPr>
      <w:r>
        <w:t xml:space="preserve">Concentration (ppm)</w:t>
      </w:r>
    </w:p>
    <w:p>
      <w:pPr>
        <w:pStyle w:val="BodyText"/>
      </w:pPr>
      <w:r>
        <w:t xml:space="preserve">Status</w:t>
      </w:r>
    </w:p>
    <w:p>
      <w:pPr>
        <w:pStyle w:val="BodyText"/>
      </w:pPr>
      <w:r>
        <w:t xml:space="preserve">S001</w:t>
      </w:r>
    </w:p>
    <w:p>
      <w:pPr>
        <w:pStyle w:val="BodyText"/>
      </w:pPr>
      <w:r>
        <w:t xml:space="preserve">Purity Check A</w:t>
      </w:r>
    </w:p>
    <w:p>
      <w:pPr>
        <w:pStyle w:val="BodyText"/>
      </w:pPr>
      <w:r>
        <w:t xml:space="preserve">S002</w:t>
      </w:r>
    </w:p>
    <w:p>
      <w:pPr>
        <w:pStyle w:val="BodyText"/>
      </w:pPr>
      <w:r>
        <w:t xml:space="preserve">Contaminant B</w:t>
      </w:r>
    </w:p>
    <w:p>
      <w:pPr>
        <w:pStyle w:val="BodyText"/>
      </w:pPr>
      <w:r>
        <w:t xml:space="preserve">Conclusion</w:t>
      </w:r>
      <w:r>
        <w:t xml:space="preserve"> </w:t>
      </w:r>
      <w:r>
        <w:t xml:space="preserve">The laboratory report confirms that the analytical procedures conducted by the</w:t>
      </w:r>
      <w:r>
        <w:t xml:space="preserve"> </w:t>
      </w:r>
      <w:r>
        <w:rPr>
          <w:bCs/>
          <w:b/>
        </w:rPr>
        <w:t xml:space="preserve">Chemist</w:t>
      </w:r>
      <w:r>
        <w:t xml:space="preserve">The context of operating in Chemist6.0 Conclusion</w:t>
      </w:r>
    </w:p>
    <w:p>
      <w:pPr>
        <w:pStyle w:val="BodyText"/>
      </w:pPr>
      <w:r>
        <w:t xml:space="preserve">In conclusion this laboratory report highlights the critical importance of rigorous analytical practices performed by a skilled</w:t>
      </w:r>
      <w:r>
        <w:t xml:space="preserve"> </w:t>
      </w:r>
      <w:r>
        <w:rPr>
          <w:bCs/>
          <w:b/>
        </w:rPr>
        <w:t xml:space="preserve">Chemist. The setting of The findings emphasize that maintaining compliance and safety while achieving accurate results requires dedication expertise and continuous professional development. As industries evolve so too must the methodologies employed by laboratory professionals.7.0 Recommendations</w:t>
      </w:r>
    </w:p>
    <w:p>
      <w:pPr>
        <w:pStyle w:val="BodyText"/>
      </w:pPr>
      <w:r>
        <w:t xml:space="preserve">Continue investing in advanced analytical equipment to enhance detection capabilities.</w:t>
      </w:r>
    </w:p>
    <w:p>
      <w:pPr>
        <w:pStyle w:val="BodyText"/>
      </w:pPr>
      <w:r>
        <w:t xml:space="preserve">Increase training sessions for staff on new environmental regulations in Germany Munich.</w:t>
      </w:r>
    </w:p>
    <w:p>
      <w:pPr>
        <w:pStyle w:val="BodyText"/>
      </w:pPr>
      <w:r>
        <w:t xml:space="preserve">Foster collaboration between academic institutions and industry labs to share best practices for chemical analysis.</w:t>
      </w:r>
      <w:r>
        <w:rPr>
          <w:iCs/>
          <w:i/>
        </w:rPr>
        <w:t xml:space="preserve">This report serves as a testament to the dedication of laboratory professionals in ensuring scientific excellence and public safety.</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Analysis in Germany Munich</dc:title>
  <dc:creator/>
  <dc:language>en</dc:language>
  <cp:keywords/>
  <dcterms:created xsi:type="dcterms:W3CDTF">2026-07-29T17:11:26Z</dcterms:created>
  <dcterms:modified xsi:type="dcterms:W3CDTF">2026-07-29T17:11:26Z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