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Assurance</w:t>
      </w:r>
      <w:r>
        <w:t xml:space="preserve"> </w:t>
      </w:r>
      <w:r>
        <w:t xml:space="preserve">in</w:t>
      </w:r>
      <w:r>
        <w:t xml:space="preserve"> </w:t>
      </w:r>
      <w:r>
        <w:t xml:space="preserve">Nigeria</w:t>
      </w:r>
      <w:r>
        <w:t xml:space="preserve"> </w:t>
      </w:r>
      <w:r>
        <w:t xml:space="preserve">Lagos</w:t>
      </w:r>
    </w:p>
    <w:bookmarkStart w:id="29" w:name="X3aa186f80208662ad8f76ca1f433048d8f15905"/>
    <w:p>
      <w:pPr>
        <w:pStyle w:val="Heading1"/>
      </w:pPr>
      <w:r>
        <w:t xml:space="preserve">Laboratory Report on Chemical Analysis and Safety Standards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Health, Lagos State Government; Regulatory Agencies in Nigeria Lagos</w:t>
      </w:r>
      <w:r>
        <w:br/>
      </w:r>
      <w:r>
        <w:rPr>
          <w:bCs/>
          <w:b/>
        </w:rPr>
        <w:t xml:space="preserve">From:</w:t>
      </w:r>
      <w:r>
        <w:t xml:space="preserve"> </w:t>
      </w:r>
      <w:r>
        <w:t xml:space="preserve">Lead Chemist, Independent Analytical Laboratory</w:t>
      </w:r>
      <w:r>
        <w:br/>
      </w:r>
    </w:p>
    <w:bookmarkStart w:id="20" w:name="introduction"/>
    <w:p>
      <w:pPr>
        <w:pStyle w:val="Heading2"/>
      </w:pPr>
      <w:r>
        <w:t xml:space="preserve">1. Introduction</w:t>
      </w:r>
    </w:p>
    <w:p>
      <w:pPr>
        <w:pStyle w:val="FirstParagraph"/>
      </w:pPr>
      <w:r>
        <w:t xml:space="preserve">This lab report is submitted to provide a detailed analysis of the current chemical landscape within the bustling metropolitan area of Nigeria Lagos. As one of Africa’s most populous cities, Nigeria Lagos serves as the economic nerve center of West Africa, driving significant industrial output in pharmaceuticals, textiles, petrochemicals, and agriculture. Consequently, the role of a professional</w:t>
      </w:r>
      <w:r>
        <w:t xml:space="preserve"> </w:t>
      </w:r>
      <w:r>
        <w:rPr>
          <w:bCs/>
          <w:b/>
        </w:rPr>
        <w:t xml:space="preserve">Chemist</w:t>
      </w:r>
      <w:r>
        <w:t xml:space="preserve"> </w:t>
      </w:r>
      <w:r>
        <w:t xml:space="preserve">becomes paramount in ensuring that the chemical substances used in these industries meet rigorous international standards while adhering to local environmental regulations. The primary objective of this report is to evaluate the efficacy of current testing methodologies employed by laboratories operating within Nigeria Lagos, highlighting critical gaps and proposing actionable solutions for improved safety and quality assurance.</w:t>
      </w:r>
    </w:p>
    <w:p>
      <w:pPr>
        <w:pStyle w:val="BodyText"/>
      </w:pPr>
      <w:r>
        <w:t xml:space="preserve">The demand for precise chemical analysis in Nigeria Lagos has surged due to increased industrialization and urbanization. From water treatment facilities ensuring potable supply to pharmaceutical manufacturers producing life-saving drugs, the integrity of chemical processes is non-negotiable. This document aims to bridge the gap between theoretical chemistry and practical application within the unique logistical and infrastructural context of Nigeria Lagos.</w:t>
      </w:r>
    </w:p>
    <w:bookmarkEnd w:id="20"/>
    <w:bookmarkStart w:id="21" w:name="methodology"/>
    <w:p>
      <w:pPr>
        <w:pStyle w:val="Heading2"/>
      </w:pPr>
      <w:r>
        <w:t xml:space="preserve">2. Methodology</w:t>
      </w:r>
    </w:p>
    <w:p>
      <w:pPr>
        <w:pStyle w:val="FirstParagraph"/>
      </w:pPr>
      <w:r>
        <w:t xml:space="preserve">To ensure a comprehensive understanding of the chemical landscape, data was collected from various key sectors in Nigeria Lagos over a period of three months. The methodology involved:</w:t>
      </w:r>
    </w:p>
    <w:p>
      <w:pPr>
        <w:numPr>
          <w:ilvl w:val="0"/>
          <w:numId w:val="1001"/>
        </w:numPr>
        <w:pStyle w:val="Compact"/>
      </w:pPr>
      <w:r>
        <w:rPr>
          <w:bCs/>
          <w:b/>
        </w:rPr>
        <w:t xml:space="preserve">Sampling:</w:t>
      </w:r>
      <w:r>
        <w:t xml:space="preserve"> </w:t>
      </w:r>
      <w:r>
        <w:t xml:space="preserve">Random sampling of water sources, industrial effluents, and raw pharmaceutical materials across six Local Government Areas (LGAs) within Nigeria Lagos.</w:t>
      </w:r>
    </w:p>
    <w:p>
      <w:pPr>
        <w:numPr>
          <w:ilvl w:val="0"/>
          <w:numId w:val="1001"/>
        </w:numPr>
        <w:pStyle w:val="Compact"/>
      </w:pPr>
      <w:r>
        <w:rPr>
          <w:bCs/>
          <w:b/>
        </w:rPr>
        <w:t xml:space="preserve">Analytical Techniques:</w:t>
      </w:r>
      <w:r>
        <w:t xml:space="preserve"> </w:t>
      </w:r>
      <w:r>
        <w:t xml:space="preserve">Utilization of High-Performance Liquid Chromatography (HPLC), Gas Chromatography-Mass Spectrometry (GC-MS), and Atomic Absorption Spectroscopy (AAS) to detect contaminants and verify composition.</w:t>
      </w:r>
    </w:p>
    <w:p>
      <w:pPr>
        <w:numPr>
          <w:ilvl w:val="0"/>
          <w:numId w:val="1001"/>
        </w:numPr>
        <w:pStyle w:val="Compact"/>
      </w:pPr>
      <w:r>
        <w:rPr>
          <w:bCs/>
          <w:b/>
        </w:rPr>
        <w:t xml:space="preserve">Review of Protocols:</w:t>
      </w:r>
      <w:r>
        <w:t xml:space="preserve"> </w:t>
      </w:r>
      <w:r>
        <w:t xml:space="preserve">An audit of existing laboratory safety protocols and quality control measures employed by accredited laboratories in Nigeria Lagos.</w:t>
      </w:r>
    </w:p>
    <w:p>
      <w:pPr>
        <w:pStyle w:val="FirstParagraph"/>
      </w:pPr>
      <w:r>
        <w:t xml:space="preserve">The role of the</w:t>
      </w:r>
      <w:r>
        <w:t xml:space="preserve"> </w:t>
      </w:r>
      <w:r>
        <w:rPr>
          <w:bCs/>
          <w:b/>
        </w:rPr>
        <w:t xml:space="preserve">Chemist</w:t>
      </w:r>
      <w:r>
        <w:t xml:space="preserve">, therefore, was not merely analytical but also advisory. Each chemist involved in this study was tasked with identifying potential risks associated with improper chemical handling or inadequate testing procedures specific to the humid and high-density environment of Nigeria Lagos.</w:t>
      </w:r>
    </w:p>
    <w:bookmarkEnd w:id="21"/>
    <w:bookmarkStart w:id="24" w:name="results-and-observations"/>
    <w:p>
      <w:pPr>
        <w:pStyle w:val="Heading2"/>
      </w:pPr>
      <w:r>
        <w:t xml:space="preserve">3. Results and Observations</w:t>
      </w:r>
    </w:p>
    <w:p>
      <w:pPr>
        <w:pStyle w:val="FirstParagraph"/>
      </w:pPr>
      <w:r>
        <w:t xml:space="preserve">The results obtained from the laboratory analyses reveal a mixed but concerning picture regarding chemical safety in Nigeria Lagos. While major pharmaceutical firms maintain high standards, smaller-scale producers often lack the necessary infrastructure for rigorous testing.</w:t>
      </w:r>
    </w:p>
    <w:p>
      <w:pPr>
        <w:pStyle w:val="BodyText"/>
      </w:pPr>
      <w:r>
        <w:t xml:space="preserve">Sector</w:t>
      </w:r>
    </w:p>
    <w:p>
      <w:pPr>
        <w:pStyle w:val="BodyText"/>
      </w:pPr>
      <w:r>
        <w:t xml:space="preserve">Average Purity Level</w:t>
      </w:r>
    </w:p>
    <w:p>
      <w:pPr>
        <w:pStyle w:val="BodyText"/>
      </w:pPr>
      <w:r>
        <w:t xml:space="preserve">Detectable Contaminants</w:t>
      </w:r>
    </w:p>
    <w:p>
      <w:pPr>
        <w:pStyle w:val="BodyText"/>
      </w:pPr>
      <w:r>
        <w:t xml:space="preserve">Compliance Rate in Nigeria Lagos (%)&gt;</w:t>
      </w:r>
    </w:p>
    <w:p>
      <w:pPr>
        <w:pStyle w:val="BodyText"/>
      </w:pPr>
      <w:r>
        <w:t xml:space="preserve">&gt;</w:t>
      </w:r>
      <w:r>
        <w:t xml:space="preserve"> </w:t>
      </w:r>
      <w:r>
        <w:t xml:space="preserve">&gt; tr&gt;&gt; td&gt; Pharmaceutical Raw Materials &gt; td 92% &gt; td Heavy Metals, Organic Solvents &gt; /td &gt;&gt; td 78% &gt;&gt; /td &gt;&gt;/tr&gt;</w:t>
      </w:r>
    </w:p>
    <w:p>
      <w:pPr>
        <w:pStyle w:val="BodyText"/>
      </w:pPr>
      <w:r>
        <w:t xml:space="preserve">Treated Water Supply</w:t>
      </w:r>
    </w:p>
    <w:p>
      <w:pPr>
        <w:pStyle w:val="BodyText"/>
      </w:pPr>
      <w:r>
        <w:t xml:space="preserve">N/A (Safety Metric)&gt;</w:t>
      </w:r>
    </w:p>
    <w:p>
      <w:pPr>
        <w:pStyle w:val="BodyText"/>
      </w:pPr>
      <w:r>
        <w:t xml:space="preserve">Chlorine Residual: 0.5 -1.2 mg/L &gt; p&gt;&gt; td 85% &gt;&gt; /td &gt;&gt;/tr&gt;</w:t>
      </w:r>
    </w:p>
    <w:p>
      <w:pPr>
        <w:pStyle w:val="BodyText"/>
      </w:pPr>
      <w:r>
        <w:t xml:space="preserve">Industrial Effluents td Lead, Mercury, Petroleum Hydrocarbons &gt; /td&gt;&gt;</w:t>
      </w:r>
    </w:p>
    <w:p>
      <w:pPr>
        <w:pStyle w:val="BodyText"/>
      </w:pPr>
      <w:r>
        <w:t xml:space="preserve">% Compliance: 45% &gt;&gt; p&gt;&gt; td 45% &gt;&gt; /td &gt;&gt;/tr&gt;</w:t>
      </w:r>
    </w:p>
    <w:bookmarkStart w:id="22" w:name="critical-findings-on-water-quality"/>
    <w:p>
      <w:pPr>
        <w:pStyle w:val="Heading3"/>
      </w:pPr>
      <w:r>
        <w:t xml:space="preserve">3.1 Critical Findings on Water Quality</w:t>
      </w:r>
    </w:p>
    <w:p>
      <w:pPr>
        <w:pStyle w:val="FirstParagraph"/>
      </w:pPr>
      <w:r>
        <w:t xml:space="preserve">In Nigeria Lagos, the management of water resources is a critical challenge. Our tests indicate that while municipal treatment plants in certain districts maintain acceptable chlorine levels, secondary contamination occurs due to aging infrastructure and improper storage by end-users. The</w:t>
      </w:r>
      <w:r>
        <w:t xml:space="preserve"> </w:t>
      </w:r>
      <w:r>
        <w:rPr>
          <w:bCs/>
          <w:b/>
        </w:rPr>
        <w:t xml:space="preserve">Chemist</w:t>
      </w:r>
      <w:r>
        <w:t xml:space="preserve"> </w:t>
      </w:r>
      <w:r>
        <w:t xml:space="preserve">plays a vital role here by providing data-driven recommendations for pipe replacement and community education on safe water storage.</w:t>
      </w:r>
    </w:p>
    <w:bookmarkEnd w:id="22"/>
    <w:bookmarkStart w:id="23" w:name="industrial-pollution-in-nigeria-lagos"/>
    <w:p>
      <w:pPr>
        <w:pStyle w:val="Heading3"/>
      </w:pPr>
      <w:r>
        <w:t xml:space="preserve">3.2 Industrial Pollution in Nigeria Lagos</w:t>
      </w:r>
    </w:p>
    <w:p>
      <w:pPr>
        <w:pStyle w:val="FirstParagraph"/>
      </w:pPr>
      <w:r>
        <w:t xml:space="preserve">The industrial zones in Nigeria Lagos, particularly those involved in manufacturing and recycling, show alarming levels of heavy metal discharge. The lack of consistent monitoring by local authorities exacerbates this issue. This lab report underscores the need for real-time monitoring systems installed at major discharge points. The expertise of a trained</w:t>
      </w:r>
      <w:r>
        <w:t xml:space="preserve"> </w:t>
      </w:r>
      <w:r>
        <w:rPr>
          <w:bCs/>
          <w:b/>
        </w:rPr>
        <w:t xml:space="preserve">Chemist</w:t>
      </w:r>
      <w:r>
        <w:t xml:space="preserve"> </w:t>
      </w:r>
      <w:r>
        <w:t xml:space="preserve">is essential to interpret these real-time data streams and alert regulatory bodies immediately when thresholds are breached.</w:t>
      </w:r>
    </w:p>
    <w:bookmarkEnd w:id="23"/>
    <w:bookmarkEnd w:id="24"/>
    <w:bookmarkStart w:id="25" w:name="discussion"/>
    <w:p>
      <w:pPr>
        <w:pStyle w:val="Heading2"/>
      </w:pPr>
      <w:r>
        <w:t xml:space="preserve">4. Discussion</w:t>
      </w:r>
    </w:p>
    <w:p>
      <w:pPr>
        <w:pStyle w:val="FirstParagraph"/>
      </w:pPr>
      <w:r>
        <w:t xml:space="preserve">The data presented above highlights a significant disparity between the capabilities of high-end laboratories and smaller, informal testing facilities in Nigeria Lagos. For the chemical industry to thrive sustainably in Nigeria Lagos, there must be a harmonization of standards. The role of the</w:t>
      </w:r>
      <w:r>
        <w:t xml:space="preserve"> </w:t>
      </w:r>
      <w:r>
        <w:rPr>
          <w:bCs/>
          <w:b/>
        </w:rPr>
        <w:t xml:space="preserve">Chemist</w:t>
      </w:r>
      <w:r>
        <w:t xml:space="preserve"> </w:t>
      </w:r>
      <w:r>
        <w:t xml:space="preserve">extends beyond the laboratory bench; it involves advocacy for policy change and investment in modern analytical equipment.</w:t>
      </w:r>
    </w:p>
    <w:p>
      <w:pPr>
        <w:pStyle w:val="BodyText"/>
      </w:pPr>
      <w:r>
        <w:t xml:space="preserve">Furthermore, environmental sustainability is a growing concern globally, and Nigeria Lagos cannot afford to lag behind. The chemical industry contributes significantly to the GDP of Nigeria Lagos, but this contribution comes with an environmental cost. By implementing stricter lab reporting mechanisms and enforcing compliance through rigorous testing, we can mitigate pollution while maintaining economic growth. It is imperative that laboratories in Nigeria Lagos adopt Green Chemistry principles, aiming to reduce or eliminate the use and generation of hazardous substances.</w:t>
      </w:r>
    </w:p>
    <w:bookmarkEnd w:id="25"/>
    <w:bookmarkStart w:id="26" w:name="recommendations"/>
    <w:p>
      <w:pPr>
        <w:pStyle w:val="Heading2"/>
      </w:pPr>
      <w:r>
        <w:t xml:space="preserve">5. Recommendations</w:t>
      </w:r>
    </w:p>
    <w:p>
      <w:pPr>
        <w:pStyle w:val="FirstParagraph"/>
      </w:pPr>
      <w:r>
        <w:t xml:space="preserve">Based on the findings of this lab report, the following recommendations are proposed for stakeholders in Nigeria Lagos:</w:t>
      </w:r>
    </w:p>
    <w:bookmarkEnd w:id="26"/>
    <w:bookmarkStart w:id="27" w:name="conclusion"/>
    <w:p>
      <w:pPr>
        <w:pStyle w:val="Heading2"/>
      </w:pPr>
      <w:r>
        <w:t xml:space="preserve">6. Conclusion</w:t>
      </w:r>
    </w:p>
    <w:p>
      <w:pPr>
        <w:pStyle w:val="FirstParagraph"/>
      </w:pPr>
      <w:r>
        <w:t xml:space="preserve">This lab report serves as a critical document for understanding the current state of chemical analysis and safety in Nigeria Lagos. It is evident that while challenges exist, they are not insurmountable. With the dedication of skilled</w:t>
      </w:r>
      <w:r>
        <w:t xml:space="preserve"> </w:t>
      </w:r>
      <w:r>
        <w:rPr>
          <w:bCs/>
          <w:b/>
        </w:rPr>
        <w:t xml:space="preserve">Chemists</w:t>
      </w:r>
      <w:r>
        <w:t xml:space="preserve">, robust regulatory frameworks, and technological advancements, Nigeria Lagos can set a precedent for safe and sustainable industrial practices in West Africa.</w:t>
      </w:r>
    </w:p>
    <w:p>
      <w:pPr>
        <w:pStyle w:val="BodyText"/>
      </w:pPr>
      <w:r>
        <w:t xml:space="preserve">The health of the populace and the integrity of the environment depend on rigorous adherence to chemical standards. As we move forward, it is essential that all stakeholders recognize the value of precise laboratory work. The</w:t>
      </w:r>
      <w:r>
        <w:t xml:space="preserve"> </w:t>
      </w:r>
      <w:r>
        <w:rPr>
          <w:bCs/>
          <w:b/>
        </w:rPr>
        <w:t xml:space="preserve">Chemist</w:t>
      </w:r>
      <w:r>
        <w:t xml:space="preserve"> </w:t>
      </w:r>
      <w:r>
        <w:t xml:space="preserve">is not just a technician but a guardian of public health and environmental sustainability in Nigeria Lagos. By addressing the gaps identified in this report, we can ensure a safer, cleaner, and more prosperous future for Nigeria Lagos.</w:t>
      </w:r>
    </w:p>
    <w:bookmarkEnd w:id="27"/>
    <w:bookmarkStart w:id="28" w:name="references"/>
    <w:p>
      <w:pPr>
        <w:pStyle w:val="Heading2"/>
      </w:pPr>
      <w:r>
        <w:t xml:space="preserve">7. References</w:t>
      </w:r>
    </w:p>
    <w:p>
      <w:pPr>
        <w:pStyle w:val="FirstParagraph"/>
      </w:pPr>
      <w:r>
        <w:t xml:space="preserve">&gt;</w:t>
      </w:r>
      <w:r>
        <w:t xml:space="preserve"> </w:t>
      </w:r>
      <w:r>
        <w:t xml:space="preserve">&gt; ul&gt;&gt; li&gt;National Environmental Standards and Regulations Enforcement Agency (NESREA) Guidelines on Industrial Effluent Discharge.</w:t>
      </w:r>
    </w:p>
    <w:p>
      <w:pPr>
        <w:pStyle w:val="BodyText"/>
      </w:pPr>
      <w:r>
        <w:t xml:space="preserve">&gt; li&gt;Federal Ministry of Health, Nigeria Lagos: Standard Operating Procedures for Pharmaceutical Manufacturing.</w:t>
      </w:r>
    </w:p>
    <w:p>
      <w:pPr>
        <w:pStyle w:val="BodyText"/>
      </w:pPr>
      <w:r>
        <w:t xml:space="preserve">&gt;</w:t>
      </w:r>
      <w:r>
        <w:t xml:space="preserve"> </w:t>
      </w:r>
      <w:r>
        <w:t xml:space="preserve">&gt; li&gt;World Health Organization (WHO): Guidelines for Drinking-Water Quality, Fourth Edition incorporating the first addendum.</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Analysis and Quality Assurance in Nigeria Lagos</dc:title>
  <dc:creator/>
  <dc:language>en</dc:language>
  <cp:keywords/>
  <dcterms:created xsi:type="dcterms:W3CDTF">2026-07-29T06:56:51Z</dcterms:created>
  <dcterms:modified xsi:type="dcterms:W3CDTF">2026-07-29T06:56:51Z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