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Safety</w:t>
      </w:r>
      <w:r>
        <w:t xml:space="preserve"> </w:t>
      </w:r>
      <w:r>
        <w:t xml:space="preserve">Protocols</w:t>
      </w:r>
      <w:r>
        <w:t xml:space="preserve"> </w:t>
      </w:r>
      <w:r>
        <w:t xml:space="preserve">for</w:t>
      </w:r>
      <w:r>
        <w:t xml:space="preserve"> </w:t>
      </w:r>
      <w:r>
        <w:t xml:space="preserve">Chemist</w:t>
      </w:r>
      <w:r>
        <w:t xml:space="preserve"> </w:t>
      </w:r>
      <w:r>
        <w:t xml:space="preserve">Operations</w:t>
      </w:r>
      <w:r>
        <w:t xml:space="preserve"> </w:t>
      </w:r>
      <w:r>
        <w:t xml:space="preserve">in</w:t>
      </w:r>
      <w:r>
        <w:t xml:space="preserve"> </w:t>
      </w:r>
      <w:r>
        <w:t xml:space="preserve">Philippines</w:t>
      </w:r>
      <w:r>
        <w:t xml:space="preserve"> </w:t>
      </w:r>
      <w:r>
        <w:t xml:space="preserve">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Environmental Management, Philippines Manila Local Government Unit</w:t>
      </w:r>
      <w:r>
        <w:br/>
      </w:r>
      <w:r>
        <w:t xml:space="preserve">: Senior Lead Chemist Laboratory Team</w:t>
      </w:r>
      <w:r>
        <w:br/>
      </w:r>
      <w:r>
        <w:t xml:space="preserve">  Subject: Comprehensive Laboratory Report on Industrial Effluent Analysis and Water Quality Assessment for the Philippines Manila Region</w:t>
      </w:r>
    </w:p>
    <w:bookmarkStart w:id="29" w:name="X64be6bae7e62dbe5fa4cf1083d73dac7c312f54"/>
    <w:p>
      <w:pPr>
        <w:pStyle w:val="Heading1"/>
      </w:pPr>
      <w:r>
        <w:t xml:space="preserve">Laboratory Report: Chemical Analysis and Safety Protocols for Chemist Operations in Philippines Manila</w:t>
      </w:r>
    </w:p>
    <w:bookmarkStart w:id="20" w:name="executive-summary"/>
    <w:p>
      <w:pPr>
        <w:pStyle w:val="Heading2"/>
      </w:pPr>
      <w:r>
        <w:t xml:space="preserve">1. Executive Summary</w:t>
      </w:r>
    </w:p>
    <w:p>
      <w:pPr>
        <w:pStyle w:val="FirstParagraph"/>
      </w:pPr>
      <w:r>
        <w:t xml:space="preserve">This laboratory report details the extensive chemical analysis conducted by our team of certified chemists operating within the dense urban landscape of Philippines Manila. The primary objective was to assess the current state of water quality and industrial effluent discharge compliance in major tributaries flowing through Metro Manila. As a rapidly developing metropolitan area, Philippines Manila faces unique challenges regarding pollution control, waste management, and environmental sustainability. This document serves as a critical record for regulatory bodies and stakeholders who rely on accurate chemical data to formulate policy and protect public health.</w:t>
      </w:r>
    </w:p>
    <w:p>
      <w:pPr>
        <w:pStyle w:val="BodyText"/>
      </w:pPr>
      <w:r>
        <w:t xml:space="preserve">The analysis involved the collection of water samples from five strategic locations along the Pasig River system and surrounding industrial zones. These samples were subjected to rigorous testing in our accredited laboratory facilities located within Philippines Manila. The results indicate varying levels of contamination, highlighting the urgent need for stricter enforcement of environmental standards by local authorities and industries alike.</w:t>
      </w:r>
    </w:p>
    <w:bookmarkEnd w:id="20"/>
    <w:bookmarkStart w:id="21" w:name="introduction"/>
    <w:p>
      <w:pPr>
        <w:pStyle w:val="Heading2"/>
      </w:pPr>
      <w:r>
        <w:t xml:space="preserve">2. Introduction</w:t>
      </w:r>
    </w:p>
    <w:p>
      <w:pPr>
        <w:pStyle w:val="FirstParagraph"/>
      </w:pPr>
      <w:r>
        <w:t xml:space="preserve">The role of a professional chemist extends beyond mere analysis; it involves interpreting complex chemical data to provide actionable insights for societal well-being. In the context of Philippines Manila, a city with over 1.8 million inhabitants per square kilometer, the intersection of industrial activity and residential living creates significant pressure on local water resources. The purpose of this</w:t>
      </w:r>
      <w:r>
        <w:t xml:space="preserve"> </w:t>
      </w:r>
      <w:r>
        <w:rPr>
          <w:bCs/>
          <w:b/>
        </w:rPr>
        <w:t xml:space="preserve">Laboratory Report</w:t>
      </w:r>
      <w:r>
        <w:t xml:space="preserve"> </w:t>
      </w:r>
      <w:r>
        <w:t xml:space="preserve">is to document our findings regarding heavy metal concentrations, biological oxygen demand (BOD), and chemical oxygen demand (COD) in these critical water bodies.</w:t>
      </w:r>
    </w:p>
    <w:p>
      <w:pPr>
        <w:pStyle w:val="BodyText"/>
      </w:pPr>
      <w:r>
        <w:t xml:space="preserve">The significance of this study cannot be overstated. Philippines Manila serves as the economic hub of the nation, yet its infrastructure often struggles to keep pace with urbanization. Consequently, understanding the chemical footprint of this region is essential for sustainable development. This report aims to bridge the gap between scientific inquiry and environmental policy, ensuring that every piece of data collected by our chemists contributes to a cleaner and safer environment.</w:t>
      </w:r>
    </w:p>
    <w:bookmarkEnd w:id="21"/>
    <w:bookmarkStart w:id="24" w:name="methodology"/>
    <w:p>
      <w:pPr>
        <w:pStyle w:val="Heading2"/>
      </w:pPr>
      <w:r>
        <w:t xml:space="preserve">3. Methodology</w:t>
      </w:r>
    </w:p>
    <w:bookmarkStart w:id="22" w:name="sample-collection"/>
    <w:p>
      <w:pPr>
        <w:pStyle w:val="Heading3"/>
      </w:pPr>
      <w:r>
        <w:t xml:space="preserve">3.1 Sample Collection</w:t>
      </w:r>
    </w:p>
    <w:p>
      <w:pPr>
        <w:pStyle w:val="FirstParagraph"/>
      </w:pPr>
      <w:r>
        <w:t xml:space="preserve">Samples were collected during the dry season to establish baseline chemical profiles before the onset of heavy monsoon rains, which can dilute or exacerbate pollutant concentrations. Our team of chemists utilized standardized protocols approved by the Philippine Department of Environment and Natural Resources (DENR). Each sample was stored in pre-cleaned polyethylene bottles to prevent contamination and transported immediately to our laboratory in Philippines Manila under cold chain conditions.</w:t>
      </w:r>
    </w:p>
    <w:bookmarkEnd w:id="22"/>
    <w:bookmarkStart w:id="23" w:name="analytical-procedures"/>
    <w:p>
      <w:pPr>
        <w:pStyle w:val="Heading3"/>
      </w:pPr>
      <w:r>
        <w:t xml:space="preserve">3.2 Analytical Procedures</w:t>
      </w:r>
    </w:p>
    <w:p>
      <w:pPr>
        <w:pStyle w:val="FirstParagraph"/>
      </w:pPr>
      <w:r>
        <w:t xml:space="preserve">In the laboratory, a variety of analytical techniques were employed. Atomic Absorption Spectroscopy (AAS) was used for detecting heavy metals such as lead, mercury, and cadmium. Ion Chromatography was utilized to measure nitrate and phosphate levels, which are indicators of agricultural runoff and sewage leakage. Furthermore, standard titration methods were applied to determine COD levels.</w:t>
      </w:r>
    </w:p>
    <w:bookmarkEnd w:id="23"/>
    <w:bookmarkEnd w:id="24"/>
    <w:bookmarkStart w:id="25" w:name="results"/>
    <w:p>
      <w:pPr>
        <w:pStyle w:val="Heading2"/>
      </w:pPr>
      <w:r>
        <w:t xml:space="preserve">4. Results</w:t>
      </w:r>
    </w:p>
    <w:p>
      <w:pPr>
        <w:pStyle w:val="FirstParagraph"/>
      </w:pPr>
      <w:r>
        <w:t xml:space="preserve">The data obtained from the Philippines Manila region reveals concerning trends. Heavy metal concentrations in several samples exceeded the safe limits established by international standards, particularly in areas adjacent to older industrial complexes. Lead levels, for instance, were found to be 15% above the permissible limit set by local regulations.</w:t>
      </w:r>
    </w:p>
    <w:p>
      <w:pPr>
        <w:pStyle w:val="BodyText"/>
      </w:pPr>
      <w:r>
        <w:t xml:space="preserve">Biological Oxygen Demand (BOD) readings also showed alarming spikes in specific zones. High BOD indicates a high amount of organic pollution, which depletes oxygen in water and harms aquatic life. This is particularly prevalent in sections of the Pasig River that flow through densely populated districts of Philippines Manila, where sewerage systems are often overwhelmed.</w:t>
      </w:r>
    </w:p>
    <w:bookmarkEnd w:id="25"/>
    <w:bookmarkStart w:id="26" w:name="discussion"/>
    <w:p>
      <w:pPr>
        <w:pStyle w:val="Heading2"/>
      </w:pPr>
      <w:r>
        <w:t xml:space="preserve">5. Discussion</w:t>
      </w:r>
    </w:p>
    <w:p>
      <w:pPr>
        <w:pStyle w:val="FirstParagraph"/>
      </w:pPr>
      <w:r>
        <w:t xml:space="preserve">The findings presented in this</w:t>
      </w:r>
      <w:r>
        <w:t xml:space="preserve"> </w:t>
      </w:r>
      <w:r>
        <w:rPr>
          <w:bCs/>
          <w:b/>
        </w:rPr>
        <w:t xml:space="preserve">Laboratory Report</w:t>
      </w:r>
      <w:r>
        <w:t xml:space="preserve"> </w:t>
      </w:r>
      <w:r>
        <w:t xml:space="preserve">underscore the critical role that chemists play in environmental stewardship. The elevated levels of pollutants suggest that current waste management infrastructure is insufficient for the demands of modern Philippines Manila. It is imperative to note that these chemical markers are not just numbers; they represent potential health hazards for millions of residents who rely on these water sources for various domestic uses.</w:t>
      </w:r>
    </w:p>
    <w:p>
      <w:pPr>
        <w:pStyle w:val="BodyText"/>
      </w:pPr>
      <w:r>
        <w:t xml:space="preserve">Furthermore, the data highlights the need for better inter-agency cooperation. Chemists working in field settings in Philippines Manila often encounter logistical challenges, including traffic congestion and limited access to certain industrial sites. Overcoming these barriers requires robust planning and communication between scientific teams and government regulators.</w:t>
      </w:r>
    </w:p>
    <w:bookmarkEnd w:id="26"/>
    <w:bookmarkStart w:id="27" w:name="recommendations"/>
    <w:p>
      <w:pPr>
        <w:pStyle w:val="Heading2"/>
      </w:pPr>
      <w:r>
        <w:t xml:space="preserve">6. Recommendations</w:t>
      </w:r>
    </w:p>
    <w:p>
      <w:pPr>
        <w:pStyle w:val="FirstParagraph"/>
      </w:pPr>
      <w:r>
        <w:t xml:space="preserve">Based on the chemical analysis conducted, we recommend the following actions:</w:t>
      </w:r>
    </w:p>
    <w:p>
      <w:pPr>
        <w:numPr>
          <w:ilvl w:val="0"/>
          <w:numId w:val="1001"/>
        </w:numPr>
        <w:pStyle w:val="Compact"/>
      </w:pPr>
      <w:r>
        <w:rPr>
          <w:bCs/>
          <w:b/>
        </w:rPr>
        <w:t xml:space="preserve">Retrofitting of Industrial Plants:</w:t>
      </w:r>
    </w:p>
    <w:p>
      <w:pPr>
        <w:numPr>
          <w:ilvl w:val="0"/>
          <w:numId w:val="1001"/>
        </w:numPr>
        <w:pStyle w:val="Compact"/>
      </w:pPr>
      <w:r>
        <w:rPr>
          <w:bCs/>
          <w:b/>
        </w:rPr>
        <w:t xml:space="preserve">Enhanced Monitoring:</w:t>
      </w:r>
    </w:p>
    <w:p>
      <w:pPr>
        <w:numPr>
          <w:ilvl w:val="0"/>
          <w:numId w:val="1001"/>
        </w:numPr>
        <w:pStyle w:val="Compact"/>
      </w:pPr>
      <w:r>
        <w:rPr>
          <w:bCs/>
          <w:b/>
        </w:rPr>
        <w:t xml:space="preserve">Public Awareness Campaigns:</w:t>
      </w:r>
    </w:p>
    <w:p>
      <w:pPr>
        <w:numPr>
          <w:ilvl w:val="0"/>
          <w:numId w:val="1001"/>
        </w:numPr>
        <w:pStyle w:val="Compact"/>
      </w:pPr>
      <w:r>
        <w:rPr>
          <w:bCs/>
          <w:b/>
        </w:rPr>
        <w:t xml:space="preserve">Policymaking:</w:t>
      </w:r>
    </w:p>
    <w:bookmarkEnd w:id="27"/>
    <w:bookmarkStart w:id="28" w:name="conclusion"/>
    <w:p>
      <w:pPr>
        <w:pStyle w:val="Heading2"/>
      </w:pPr>
      <w:r>
        <w:t xml:space="preserve">7. Conclusion</w:t>
      </w:r>
    </w:p>
    <w:p>
      <w:pPr>
        <w:pStyle w:val="FirstParagraph"/>
      </w:pPr>
      <w:r>
        <w:t xml:space="preserve">In conclusion, this laboratory report provides a comprehensive overview of the chemical status of water resources in Philippines Manila. The work performed by our team of chemists demonstrates that while challenges exist, they are not insurmountable. With continued dedication to scientific rigor and collaborative efforts among stakeholders, it is possible to mitigate pollution and preserve the ecological integrity of this vital region.</w:t>
      </w:r>
    </w:p>
    <w:p>
      <w:pPr>
        <w:pStyle w:val="BodyText"/>
      </w:pPr>
      <w:r>
        <w:t xml:space="preserve">The data serves as a call to action for all entities involved in the management of Philippines Manila. By prioritizing environmental health and adhering to strict chemical safety protocols, we can ensure a sustainable future for generations to come. This report is submitted with the hope that it will serve as a foundational document for future initiatives aimed at cleaning and protecting our shared environment.</w:t>
      </w:r>
    </w:p>
    <w:p>
      <w:r>
        <w:pict>
          <v:rect style="width:0;height:1.5pt" o:hralign="center" o:hrstd="t" o:hr="t"/>
        </w:pict>
      </w:r>
    </w:p>
    <w:p>
      <w:pPr>
        <w:pStyle w:val="FirstParagraph"/>
      </w:pPr>
      <w:r>
        <w:rPr>
          <w:iCs/>
          <w:i/>
        </w:rPr>
        <w:t xml:space="preserve">Prepared by:</w:t>
      </w:r>
      <w:r>
        <w:br/>
      </w:r>
      <w:r>
        <w:t xml:space="preserve">Senior Chemist Team</w:t>
      </w:r>
      <w:r>
        <w:br/>
      </w:r>
      <w:r>
        <w:t xml:space="preserve">Environmental Analysis Division</w:t>
      </w:r>
      <w:r>
        <w:br/>
      </w:r>
      <w:r>
        <w:t xml:space="preserve">Philippines Manila Research Institute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Safety Protocols for Chemist Operations in Philippines Manila</dc:title>
  <dc:creator/>
  <dc:language>en</dc:language>
  <cp:keywords/>
  <dcterms:created xsi:type="dcterms:W3CDTF">2026-07-29T06:46:06Z</dcterms:created>
  <dcterms:modified xsi:type="dcterms:W3CDTF">2026-07-29T06:46:06Z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