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Department of Urban Planning, São Paulo City Hall</w:t>
      </w:r>
      <w:r>
        <w:br/>
      </w:r>
      <w:r>
        <w:t xml:space="preserve">_ Senior Laboratory of Civil Engineering Studies</w:t>
      </w:r>
      <w:r>
        <w:br/>
      </w:r>
      <w:r>
        <w:t xml:space="preserve">_ Comprehensive Laboratory Report on Site Suitability and Structural Integrity for High-Density Development in Brazil, São Paulo</w:t>
      </w:r>
    </w:p>
    <w:bookmarkStart w:id="32" w:name="X12251b5d964e86e1a6df2d4390f86715b73981b"/>
    <w:p>
      <w:pPr>
        <w:pStyle w:val="Heading1"/>
      </w:pPr>
      <w:r>
        <w:t xml:space="preserve">Laboratory Report: Geotechnical and Material Analysis for Urban Infrastructure Projects in Brazil, São Paulo</w:t>
      </w:r>
    </w:p>
    <w:bookmarkStart w:id="20" w:name="introduction"/>
    <w:p>
      <w:pPr>
        <w:pStyle w:val="Heading2"/>
      </w:pPr>
      <w:r>
        <w:t xml:space="preserve">1. Introduction</w:t>
      </w:r>
    </w:p>
    <w:p>
      <w:pPr>
        <w:pStyle w:val="FirstParagraph"/>
      </w:pPr>
      <w:r>
        <w:t xml:space="preserve">This Laboratory Report presents a comprehensive analysis of soil mechanics and construction material properties essential for the execution of large-scale civil engineering projects within the metropolitan region of Brazil, specifically focusing on the municipality of São Paulo. As one of the most densely populated urban centers in South America, São Paulo presents unique geotechnical challenges that require rigorous laboratory testing to ensure public safety and structural longevity. The primary objective of this report is to validate the suitability of local soil strata for high-rise foundation support and to certify the compliance of concrete aggregates with Brazilian National Standards (ABNT NBR). This document serves as a critical reference for civil engineers designing infrastructure in the complex urban landscape of Brazil, São Paulo.</w:t>
      </w:r>
    </w:p>
    <w:bookmarkEnd w:id="20"/>
    <w:bookmarkStart w:id="21" w:name="objectives"/>
    <w:p>
      <w:pPr>
        <w:pStyle w:val="Heading2"/>
      </w:pPr>
      <w:r>
        <w:t xml:space="preserve">2. Objectives</w:t>
      </w:r>
    </w:p>
    <w:p>
      <w:pPr>
        <w:pStyle w:val="FirstParagraph"/>
      </w:pPr>
      <w:r>
        <w:t xml:space="preserve">The specific objectives of this laboratory investigation are threefold:</w:t>
      </w:r>
    </w:p>
    <w:p>
      <w:pPr>
        <w:numPr>
          <w:ilvl w:val="0"/>
          <w:numId w:val="1001"/>
        </w:numPr>
        <w:pStyle w:val="Compact"/>
      </w:pPr>
      <w:r>
        <w:t xml:space="preserve">To determine the physical and mechanical properties of the clayey-silt soil profiles encountered in the Pinheiros district, São Paulo.</w:t>
      </w:r>
    </w:p>
    <w:p>
      <w:pPr>
        <w:numPr>
          <w:ilvl w:val="0"/>
          <w:numId w:val="1001"/>
        </w:numPr>
        <w:pStyle w:val="Compact"/>
      </w:pPr>
      <w:r>
        <w:t xml:space="preserve">To evaluate the compressive strength and durability of ready-mix concrete formulations proposed by local suppliers for use in high-load bearing structures.</w:t>
      </w:r>
    </w:p>
    <w:p>
      <w:pPr>
        <w:numPr>
          <w:ilvl w:val="0"/>
          <w:numId w:val="1001"/>
        </w:numPr>
        <w:pStyle w:val="Compact"/>
      </w:pPr>
      <w:r>
        <w:t xml:space="preserve">To assess potential settlement risks associated with the expansive nature of the local lateritic soil horizons common to Brazil, São Paulo, providing actionable data for foundation design modifications.</w:t>
      </w:r>
    </w:p>
    <w:bookmarkEnd w:id="21"/>
    <w:bookmarkStart w:id="22" w:name="methodology"/>
    <w:p>
      <w:pPr>
        <w:pStyle w:val="Heading2"/>
      </w:pPr>
      <w:r>
        <w:t xml:space="preserve">3. Methodology</w:t>
      </w:r>
    </w:p>
    <w:p>
      <w:pPr>
        <w:pStyle w:val="FirstParagraph"/>
      </w:pPr>
      <w:r>
        <w:t xml:space="preserve">The laboratory procedures adhered strictly to the protocols established by the Brazilian Association of Technical Standards (ABNT). Soil samples were extracted via rotary drilling at depths ranging from 0 to 40 meters, targeting both the superficial fill layers and the underlying clay strata known as "Clay de São Paulo" or *Argila de Pinheiros*. Upon retrieval, samples were immediately sealed to maintain natural moisture content and transported to the central laboratory facility in São Paulo.</w:t>
      </w:r>
    </w:p>
    <w:p>
      <w:pPr>
        <w:pStyle w:val="BodyText"/>
      </w:pPr>
      <w:r>
        <w:t xml:space="preserve">Standard tests included Atterberg limits (Liquid Limit, Plastic Limit), Proctor compaction tests, Unconfined Compressive Strength (UCS) tests for soil specimens, and grain size distribution analysis. For concrete testing, cylindrical specimens were cast and cured under controlled humidity conditions before undergoing compressive strength testing at 7 and 28 days. All equipment was calibrated according to ISO 17025 standards.</w:t>
      </w:r>
    </w:p>
    <w:bookmarkEnd w:id="22"/>
    <w:bookmarkStart w:id="25" w:name="geotechnical-laboratory-results"/>
    <w:p>
      <w:pPr>
        <w:pStyle w:val="Heading2"/>
      </w:pPr>
      <w:r>
        <w:t xml:space="preserve">4. Geotechnical Laboratory Results</w:t>
      </w:r>
    </w:p>
    <w:bookmarkStart w:id="23" w:name="soil-classification"/>
    <w:p>
      <w:pPr>
        <w:pStyle w:val="Heading3"/>
      </w:pPr>
      <w:r>
        <w:t xml:space="preserve">4.1 Soil Classification</w:t>
      </w:r>
    </w:p>
    <w:p>
      <w:pPr>
        <w:pStyle w:val="FirstParagraph"/>
      </w:pPr>
      <w:r>
        <w:t xml:space="preserve">The laboratory analysis revealed that the subsurface profile in the study area consists primarily of high-plasticity clays (CH) and silty clays (CL), consistent with the geological history of the Tietê River basin. The Liquid Limit values ranged from 55% to 80%, indicating significant potential for volume change due to moisture fluctuations. This characteristic is particularly relevant in Brazil, São Paulo, where seasonal rainfall variations can induce swelling and shrinking cycles that threaten shallow foundations.</w:t>
      </w:r>
    </w:p>
    <w:bookmarkEnd w:id="23"/>
    <w:bookmarkStart w:id="24" w:name="shear-strength-parameters"/>
    <w:p>
      <w:pPr>
        <w:pStyle w:val="Heading3"/>
      </w:pPr>
      <w:r>
        <w:t xml:space="preserve">4.2 Shear Strength Parameters</w:t>
      </w:r>
    </w:p>
    <w:p>
      <w:pPr>
        <w:pStyle w:val="FirstParagraph"/>
      </w:pPr>
      <w:r>
        <w:t xml:space="preserve">Triaxial consolidated-drained (CD) tests yielded an effective cohesion (c') value ranging between 10 kPa and 25 kPa, with an angle of internal friction (φ') varying from 18° to 24°. These low shear strength parameters necessitate deep foundation solutions, such as driven piles or drilled shafts, extending into the denser sand layers located approximately below the 30-meter mark. The laboratory data confirms that surface soils lack the bearing capacity required for conventional isolated footings typical of lighter structures.</w:t>
      </w:r>
    </w:p>
    <w:bookmarkEnd w:id="24"/>
    <w:bookmarkEnd w:id="25"/>
    <w:bookmarkStart w:id="28" w:name="concrete-material-analysis"/>
    <w:p>
      <w:pPr>
        <w:pStyle w:val="Heading2"/>
      </w:pPr>
      <w:r>
        <w:t xml:space="preserve">5. Concrete Material Analysis</w:t>
      </w:r>
    </w:p>
    <w:bookmarkStart w:id="26" w:name="aggregate-quality"/>
    <w:p>
      <w:pPr>
        <w:pStyle w:val="Heading3"/>
      </w:pPr>
      <w:r>
        <w:t xml:space="preserve">5.1 Aggregate Quality</w:t>
      </w:r>
    </w:p>
    <w:p>
      <w:pPr>
        <w:pStyle w:val="FirstParagraph"/>
      </w:pPr>
      <w:r>
        <w:t xml:space="preserve">Samples of crushed granite and limestone aggregates, sourced from quarries in the greater São Paulo region, were tested for abrasion resistance and crushing value. The Los Angeles abrasion results averaged 28%, indicating excellent hardness suitable for structural concrete in heavy traffic zones.</w:t>
      </w:r>
    </w:p>
    <w:bookmarkEnd w:id="26"/>
    <w:bookmarkStart w:id="27" w:name="compressive-strength"/>
    <w:p>
      <w:pPr>
        <w:pStyle w:val="Heading3"/>
      </w:pPr>
      <w:r>
        <w:t xml:space="preserve">5.2 Compressive Strength</w:t>
      </w:r>
    </w:p>
    <w:p>
      <w:pPr>
        <w:pStyle w:val="FirstParagraph"/>
      </w:pPr>
      <w:r>
        <w:t xml:space="preserve">The proposed concrete mix design, utilizing Portland Cement CP-II ESR, demonstrated an average compressive strength of 45 MPa at 28 days. This exceeds the minimum requirement of C40 specified for high-rise residential towers in the municipality. Furthermore, sulfate resistance tests confirmed low alkali-silica reaction potential, ensuring long-term durability against chemical degradation from urban pollution common in Brazil, São Paulo.</w:t>
      </w:r>
    </w:p>
    <w:bookmarkEnd w:id="27"/>
    <w:bookmarkEnd w:id="28"/>
    <w:bookmarkStart w:id="29" w:name="Xa0bb854a71ba379788b12f019b5a474635cff4c"/>
    <w:p>
      <w:pPr>
        <w:pStyle w:val="Heading2"/>
      </w:pPr>
      <w:r>
        <w:t xml:space="preserve">6. Discussion and Implications for Civil Engineering Practice</w:t>
      </w:r>
    </w:p>
    <w:p>
      <w:pPr>
        <w:pStyle w:val="FirstParagraph"/>
      </w:pPr>
      <w:r>
        <w:t xml:space="preserve">The laboratory findings underscore the critical importance of site-specific geotechnical investigations before commencing construction in Brazil, São Paulo. The presence of expansive clays poses a significant risk to infrastructure integrity if not properly mitigated. For civil engineers operating in this region, the data suggests that floating foundations or raft foundations are inadequate for structures exceeding five stories unless extensive soil stabilization techniques, such as lime treatment or vibro-compaction, are employed.</w:t>
      </w:r>
    </w:p>
    <w:p>
      <w:pPr>
        <w:pStyle w:val="BodyText"/>
      </w:pPr>
      <w:r>
        <w:t xml:space="preserve">Moreover, the variability in soil strength across different neighborhoods within São Paulo highlights the need for localized laboratory testing rather than relying on generalized regional data. The heterogeneity of urban fill materials in older districts further complicates site preparation. Therefore, this report advocates for a precautionary approach where every project undergoes rigorous independent laboratory verification.</w:t>
      </w:r>
    </w:p>
    <w:p>
      <w:pPr>
        <w:pStyle w:val="BodyText"/>
      </w:pPr>
      <w:r>
        <w:t xml:space="preserve">The high-quality concrete aggregates available locally are a positive factor for the construction industry in Brazil, São Paulo, allowing engineers to rely on domestic supply chains while meeting international quality standards. However, the cost implications of deep foundation systems must be factored into initial project budgets due to the unfavorable near-surface soil conditions identified.</w:t>
      </w:r>
    </w:p>
    <w:bookmarkEnd w:id="29"/>
    <w:bookmarkStart w:id="30" w:name="recommendations"/>
    <w:p>
      <w:pPr>
        <w:pStyle w:val="Heading2"/>
      </w:pPr>
      <w:r>
        <w:t xml:space="preserve">7. Recommendations</w:t>
      </w:r>
    </w:p>
    <w:p>
      <w:pPr>
        <w:pStyle w:val="FirstParagraph"/>
      </w:pPr>
      <w:r>
        <w:t xml:space="preserve">Based on the laboratory results, it is recommended that:</w:t>
      </w:r>
    </w:p>
    <w:p>
      <w:pPr>
        <w:numPr>
          <w:ilvl w:val="0"/>
          <w:numId w:val="1002"/>
        </w:numPr>
        <w:pStyle w:val="Compact"/>
      </w:pPr>
      <w:r>
        <w:t xml:space="preserve">All future high-rise developments in the Pinheiros and Mooca districts utilize pile foundations socketed into the underlying sandstone or dense sandy layers.</w:t>
      </w:r>
    </w:p>
    <w:p>
      <w:pPr>
        <w:numPr>
          <w:ilvl w:val="0"/>
          <w:numId w:val="1002"/>
        </w:numPr>
        <w:pStyle w:val="Compact"/>
      </w:pPr>
      <w:r>
        <w:t xml:space="preserve">Municipal planning authorities in São Paulo update zoning regulations to mandate deeper borehole logging for buildings over a certain height.</w:t>
      </w:r>
    </w:p>
    <w:p>
      <w:pPr>
        <w:numPr>
          <w:ilvl w:val="0"/>
          <w:numId w:val="1002"/>
        </w:numPr>
        <w:pStyle w:val="Compact"/>
      </w:pPr>
      <w:r>
        <w:t xml:space="preserve">Civil engineers incorporate moisture barriers and flexible joint designs into structural plans to accommodate potential soil movement associated with the expansive clay layers found throughout Brazil, São Paulo.</w:t>
      </w:r>
    </w:p>
    <w:bookmarkEnd w:id="30"/>
    <w:bookmarkStart w:id="31" w:name="conclusion"/>
    <w:p>
      <w:pPr>
        <w:pStyle w:val="Heading2"/>
      </w:pPr>
      <w:r>
        <w:t xml:space="preserve">8. Conclusion</w:t>
      </w:r>
    </w:p>
    <w:p>
      <w:pPr>
        <w:pStyle w:val="FirstParagraph"/>
      </w:pPr>
      <w:r>
        <w:t xml:space="preserve">This laboratory report provides definitive evidence that while the subsoil conditions in Brazil, São Paulo present geotechnical challenges due to expansive clays and variable fill materials, they can be successfully managed through appropriate engineering design. The material properties of locally sourced construction aggregates meet the stringent demands of modern urban infrastructure. By adhering to the recommendations outlined herein, civil engineers can ensure that new developments in São Paulo are not only structurally sound but also sustainable and safe for the residents who call this vibrant metropolis home. Continued rigorous laboratory testing remains an indispensable tool in navigating the complexities of construction in this dynamic Brazilian urban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Urban Infrastructure in Brazil, São Paulo</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file>