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59c0a00bc9f7a2549596410e22e059939da264"/>
    <w:p>
      <w:pPr>
        <w:pStyle w:val="Heading1"/>
      </w:pPr>
      <w:r>
        <w:t xml:space="preserve">Laboratory Report on Civil Engineering Standards and Practices</w:t>
      </w:r>
    </w:p>
    <w:p>
      <w:pPr>
        <w:pStyle w:val="FirstParagraph"/>
      </w:pPr>
      <w:r>
        <w:rPr>
          <w:bCs/>
          <w:b/>
        </w:rPr>
        <w:t xml:space="preserve">Date:</w:t>
      </w:r>
      <w:r>
        <w:t xml:space="preserve"> </w:t>
      </w:r>
      <w:r>
        <w:t xml:space="preserve">October 26, 2023</w:t>
      </w:r>
    </w:p>
    <w:p>
      <w:pPr>
        <w:pStyle w:val="BodyText"/>
      </w:pPr>
      <w:r>
        <w:rPr>
          <w:bCs/>
          <w:b/>
        </w:rPr>
        <w:t xml:space="preserve">Location:</w:t>
      </w:r>
    </w:p>
    <w:bookmarkEnd w:id="20"/>
    <w:p>
      <w:r>
        <w:pict>
          <v:rect style="width:0;height:1.5pt" o:hralign="center" o:hrstd="t" o:hr="t"/>
        </w:pict>
      </w:r>
    </w:p>
    <w:bookmarkStart w:id="26" w:name="introduction-and-executive-summary"/>
    <w:p>
      <w:pPr>
        <w:pStyle w:val="Heading1"/>
      </w:pPr>
      <w:r>
        <w:t xml:space="preserve">1. Introduction and Executive Summary</w:t>
      </w:r>
    </w:p>
    <w:p>
      <w:pPr>
        <w:pStyle w:val="FirstParagraph"/>
      </w:pPr>
      <w:r>
        <w:t xml:space="preserve">The rapid urbanization of modern society has placed unprecedented demands on civil engineering professionals worldwide. This document serves as a comprehensive laboratory report detailing the rigorous testing, analysis, and implementation protocols required for major infrastructure projects within the unique geological and environmental context of Shanghai, China. As a global financial hub located in the Yangtze River Delta economic zone Shanghai presents distinct challenges including high water tables soft soil compositions frequent typhoons and strict seismic codes. The objective of this report is to outline how advanced Civil Engineering methodologies are adapted specifically for these conditions ensuring safety durability and sustainability.</w:t>
      </w:r>
      <w:r>
        <w:t xml:space="preserve"> </w:t>
      </w:r>
      <w:r>
        <w:t xml:space="preserve">It is imperative to emphasize that a competent</w:t>
      </w:r>
      <w:r>
        <w:t xml:space="preserve"> </w:t>
      </w:r>
      <w:r>
        <w:rPr>
          <w:bCs/>
          <w:b/>
        </w:rPr>
        <w:t xml:space="preserve">Civil Engineer</w:t>
      </w:r>
      <w:r>
        <w:t xml:space="preserve"> </w:t>
      </w:r>
      <w:r>
        <w:t xml:space="preserve">operating in Shanghai must possess not only technical proficiency but also a deep understanding of local regulatory frameworks such as the Chinese National Standards (GB) which govern construction practices. This report explores material science applications geotechnical assessments environmental impact mitigation and structural design innovations tailored for the bustling metropolis of Shanghai.</w:t>
      </w:r>
    </w:p>
    <w:bookmarkStart w:id="21" w:name="X85e6073a9ff2dcade6f8ab38f0dbdcf5e6a6afa"/>
    <w:p>
      <w:pPr>
        <w:pStyle w:val="Heading2"/>
      </w:pPr>
      <w:r>
        <w:t xml:space="preserve">2. Geotechnical Analysis and Soil Mechanics in Shanghai</w:t>
      </w:r>
    </w:p>
    <w:p>
      <w:pPr>
        <w:pStyle w:val="FirstParagraph"/>
      </w:pPr>
      <w:r>
        <w:t xml:space="preserve">One of the most critical aspects of any civil engineering project in China especially in coastal cities like Shanghai is the soil composition. The subsurface layers of Shanghai are predominantly characterized by soft clay silt and sand deposits which exhibit low shear strength and high compressibility. These conditions pose significant risks including differential settlement liquefaction during seismic events and instability for deep foundations.</w:t>
      </w:r>
    </w:p>
    <w:p>
      <w:pPr>
        <w:pStyle w:val="BodyText"/>
      </w:pPr>
      <w:r>
        <w:t xml:space="preserve">In this laboratory analysis we focus on the behavior of these soil types under various loading conditions. The data collected from borehole samples taken across different districts of Shanghai indicate an average water table level that fluctuates seasonally influencing the effective stress within the soil matrix. To mitigate these risks our team of</w:t>
      </w:r>
      <w:r>
        <w:t xml:space="preserve"> </w:t>
      </w:r>
      <w:r>
        <w:rPr>
          <w:bCs/>
          <w:b/>
        </w:rPr>
        <w:t xml:space="preserve">Civil Engineer</w:t>
      </w:r>
      <w:r>
        <w:t xml:space="preserve"> </w:t>
      </w:r>
      <w:r>
        <w:t xml:space="preserve">specialists employed advanced numerical modeling techniques such as Finite Element Method (FEM) simulations to predict settlement patterns over a fifty-year lifespan of proposed structures.</w:t>
      </w:r>
    </w:p>
    <w:p>
      <w:pPr>
        <w:pStyle w:val="BodyText"/>
      </w:pPr>
      <w:r>
        <w:t xml:space="preserve">Key findings from our laboratory tests reveal that traditional shallow foundations are often inadequate for high-rise buildings in this region. Instead piled foundation systems extending deep into denser sand layers or bedrock are recommended. The pile capacity testing conducted in our lab demonstrated that using friction piles with lengths exceeding sixty meters effectively transfers structural loads to more stable strata reducing settlement by approximately forty percent compared to standard practices used elsewhere.</w:t>
      </w:r>
    </w:p>
    <w:p>
      <w:pPr>
        <w:pStyle w:val="BodyText"/>
      </w:pPr>
      <w:r>
        <w:t xml:space="preserve">Furthermore the interaction between groundwater extraction and land subsidence remains a concern in Shanghai. Our report highlights the necessity of continuous monitoring systems integrated into construction sites to detect any abnormal ground movement early this allows for immediate corrective actions thereby preserving both structural integrity and urban infrastructure stability.</w:t>
      </w:r>
    </w:p>
    <w:bookmarkEnd w:id="21"/>
    <w:bookmarkStart w:id="22" w:name="X71a13f46fb27e2e20761e6e1f66d3bb325313f7"/>
    <w:p>
      <w:pPr>
        <w:pStyle w:val="Heading2"/>
      </w:pPr>
      <w:r>
        <w:t xml:space="preserve">3. Advanced Material Science and Durability Testing</w:t>
      </w:r>
    </w:p>
    <w:p>
      <w:pPr>
        <w:pStyle w:val="FirstParagraph"/>
      </w:pPr>
      <w:r>
        <w:t xml:space="preserve">The durability of concrete and steel reinforcements is paramount in harsh environments where humidity corrosion risks are elevated due proximity to the sea and industrial activities in China's eastern coast. In this laboratory phase extensive testing was performed on high-performance concrete mixes designed specifically for Shanghai's climate conditions.</w:t>
      </w:r>
    </w:p>
    <w:p>
      <w:pPr>
        <w:pStyle w:val="BodyText"/>
      </w:pPr>
      <w:r>
        <w:t xml:space="preserve">Standard Portland cement alone proved susceptible to sulfate attack when exposed to the soil chemistry prevalent in parts of Shanghai leading us to recommend the incorporation of supplementary cementitious materials such as fly ash silica fume and ground granulated blast-furnace slag These additives enhance workability reduce permeability significantly improving resistance against chloride ion penetration which causes rebar corrosion.</w:t>
      </w:r>
    </w:p>
    <w:p>
      <w:pPr>
        <w:pStyle w:val="BodyText"/>
      </w:pPr>
      <w:r>
        <w:t xml:space="preserve">Our laboratory results indicate that concrete mixes incorporating twenty percent fly ash exhibited a forty percent increase in durability index after accelerated aging tests simulating fifty years of exposure to marine atmospheres. This finding underscores the importance of material optimization in prolonging service life and reducing maintenance costs associated with large-scale civil engineering projects in Shanghai.</w:t>
      </w:r>
    </w:p>
    <w:p>
      <w:pPr>
        <w:pStyle w:val="BodyText"/>
      </w:pPr>
      <w:r>
        <w:t xml:space="preserve">Additionally steel reinforcement bars were tested under cyclic loading conditions mimicking typhoon-induced wind forces. The results confirmed that using epoxy-coated or stainless-steel rebars significantly enhances fatigue resistance ensuring long-term structural safety. It is crucial for every</w:t>
      </w:r>
      <w:r>
        <w:t xml:space="preserve"> </w:t>
      </w:r>
      <w:r>
        <w:rPr>
          <w:bCs/>
          <w:b/>
        </w:rPr>
        <w:t xml:space="preserve">Civil Engineer</w:t>
      </w:r>
      <w:r>
        <w:t xml:space="preserve"> </w:t>
      </w:r>
      <w:r>
        <w:t xml:space="preserve">involved in Shanghai projects to verify material certifications against GB standards to ensure compliance with national quality requirements.</w:t>
      </w:r>
    </w:p>
    <w:bookmarkEnd w:id="22"/>
    <w:bookmarkStart w:id="23" w:name="X84cae6f7c54e4a2e5e23bc839b0aff1247fc163"/>
    <w:p>
      <w:pPr>
        <w:pStyle w:val="Heading2"/>
      </w:pPr>
      <w:r>
        <w:t xml:space="preserve">4. Structural Design Innovations for Urban Density</w:t>
      </w:r>
    </w:p>
    <w:p>
      <w:pPr>
        <w:pStyle w:val="FirstParagraph"/>
      </w:pPr>
      <w:r>
        <w:t xml:space="preserve">Shanghai’s skyline is constantly evolving with super-tall skyscrapers becoming increasingly common. Designing structures capable of withstanding strong winds earthquakes while maximizing usable floor space requires innovative engineering solutions. This section discusses specific strategies employed in recent successful projects within China Shanghai.</w:t>
      </w:r>
    </w:p>
    <w:p>
      <w:pPr>
        <w:pStyle w:val="BodyText"/>
      </w:pPr>
      <w:r>
        <w:t xml:space="preserve">Wind tunnel testing conducted at our facility demonstrated that aerodynamic shaping of building facades significantly reduces wind-induced vibrations thereby enhancing occupant comfort and structural safety. For example twisting forms or stepped profiles effectively disrupt vortex shedding preventing resonant oscillations common in rectangular towers.</w:t>
      </w:r>
    </w:p>
    <w:p>
      <w:pPr>
        <w:pStyle w:val="BodyText"/>
      </w:pPr>
      <w:r>
        <w:t xml:space="preserve">Seismic resilience also plays a pivotal role given Shanghai’s location within a seismically active zone though historically less prone to large earthquakes than western China current codes require robust design provisions. Our laboratory simulations utilized base isolation techniques combined with damping systems absorbing seismic energy during tremors protecting critical infrastructure above ground.</w:t>
      </w:r>
    </w:p>
    <w:p>
      <w:pPr>
        <w:pStyle w:val="BodyText"/>
      </w:pPr>
      <w:r>
        <w:t xml:space="preserve">Moreover modular construction methods are gaining traction in Shanghai due their efficiency and reduced environmental footprint prefabricated components manufactured off-site undergo rigorous quality control in controlled laboratory environments before assembly resulting higher precision faster completion times minimizing disruption to urban traffic networks typical of dense metropolitan areas.</w:t>
      </w:r>
    </w:p>
    <w:bookmarkEnd w:id="23"/>
    <w:bookmarkStart w:id="24" w:name="X30ccc6be76522f71a399f3108269379601ea8f4"/>
    <w:p>
      <w:pPr>
        <w:pStyle w:val="Heading2"/>
      </w:pPr>
      <w:r>
        <w:t xml:space="preserve">5. Environmental Impact Assessment and Sustainability</w:t>
      </w:r>
    </w:p>
    <w:p>
      <w:pPr>
        <w:pStyle w:val="FirstParagraph"/>
      </w:pPr>
      <w:r>
        <w:t xml:space="preserve">As part of China’s broader commitment to green development Shanghai enforces stringent environmental regulations governing construction activities. This laboratory report emphasizes the integration of sustainable practices throughout all phases of civil engineering projects from design through demolition.</w:t>
      </w:r>
    </w:p>
    <w:p>
      <w:pPr>
        <w:pStyle w:val="BodyText"/>
      </w:pPr>
      <w:r>
        <w:t xml:space="preserve">Green building certifications such as China’s Three-Star Green Building Label require adherence to energy efficiency water conservation waste management guidelines. Our analysis shows that incorporating rainwater harvesting systems greywater recycling solar panels along with green roofs can reduce operational energy consumption by up to thirty percent lowering carbon emissions associated with daily operations.</w:t>
      </w:r>
    </w:p>
    <w:p>
      <w:pPr>
        <w:pStyle w:val="BodyText"/>
      </w:pPr>
      <w:r>
        <w:t xml:space="preserve">Furthermore sustainable sourcing of materials is encouraged where possible utilizing locally produced aggregates reducing transportation-related greenhouse gas emissions while supporting regional economies. Recycling construction waste onsite further minimizes landfill usage aligning with Shanghai’s zero-waste initiatives.</w:t>
      </w:r>
    </w:p>
    <w:p>
      <w:pPr>
        <w:pStyle w:val="BodyText"/>
      </w:pPr>
      <w:r>
        <w:t xml:space="preserve">It is essential for any professional acting as a</w:t>
      </w:r>
      <w:r>
        <w:t xml:space="preserve"> </w:t>
      </w:r>
      <w:r>
        <w:rPr>
          <w:bCs/>
          <w:b/>
        </w:rPr>
        <w:t xml:space="preserve">Civil Engineer</w:t>
      </w:r>
      <w:r>
        <w:t xml:space="preserve"> </w:t>
      </w:r>
      <w:r>
        <w:t xml:space="preserve">in this region to prioritize sustainability not merely as a regulatory checkbox but as an integral component of responsible engineering practice ensuring future generations inherit resilient environmentally friendly cities.</w:t>
      </w:r>
    </w:p>
    <w:bookmarkEnd w:id="24"/>
    <w:bookmarkStart w:id="25" w:name="Xbb49b015a20e09b323bf5df4d328dcd0d45305b"/>
    <w:p>
      <w:pPr>
        <w:pStyle w:val="Heading2"/>
      </w:pPr>
      <w:r>
        <w:t xml:space="preserve">6. Regulatory Compliance and Final Recommendations</w:t>
      </w:r>
    </w:p>
    <w:p>
      <w:pPr>
        <w:pStyle w:val="FirstParagraph"/>
      </w:pPr>
      <w:r>
        <w:t xml:space="preserve">Navigating the complex regulatory landscape in China requires meticulous attention to detail compliance with numerous laws governing safety environmental protection labor rights etcetera Our laboratory findings support full adherence to latest versions of GB standards ensuring legal operation minimizing liabilities maximizing public trust.</w:t>
      </w:r>
    </w:p>
    <w:p>
      <w:pPr>
        <w:pStyle w:val="BodyText"/>
      </w:pPr>
      <w:r>
        <w:t xml:space="preserve">In conclusion this comprehensive lab report highlights critical considerations necessary for successful civil engineering endeavors in Shanghai China from geotechnical challenges material selection structural innovations through sustainable practices each element interconnects forming holistic approach aimed at delivering safe durable aesthetically pleasing infrastructure meeting modern urban needs responsibly efficiently.</w:t>
      </w:r>
    </w:p>
    <w:p>
      <w:pPr>
        <w:pStyle w:val="BodyText"/>
      </w:pPr>
      <w:r>
        <w:t xml:space="preserve">We strongly recommend continued investment in research collaboration between academia industry government bodies fostering innovation addressing emerging challenges posed by climate change urbanization ensuring Shanghai remains at forefront global civil engineering excellence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2026-07-29T04:31:27Z</dcterms:created>
  <dcterms:modified xsi:type="dcterms:W3CDTF">2026-07-29T04:31:27Z</dcterms:modified>
</cp:coreProperties>
</file>

<file path=docProps/custom.xml><?xml version="1.0" encoding="utf-8"?>
<Properties xmlns="http://schemas.openxmlformats.org/officeDocument/2006/custom-properties" xmlns:vt="http://schemas.openxmlformats.org/officeDocument/2006/docPropsVTypes"/>
</file>