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Geotechnical</w:t>
      </w:r>
      <w:r>
        <w:t xml:space="preserve"> </w:t>
      </w:r>
      <w:r>
        <w:t xml:space="preserve">and</w:t>
      </w:r>
      <w:r>
        <w:t xml:space="preserve"> </w:t>
      </w:r>
      <w:r>
        <w:t xml:space="preserve">Structural</w:t>
      </w:r>
      <w:r>
        <w:t xml:space="preserve"> </w:t>
      </w:r>
      <w:r>
        <w:t xml:space="preserve">Analysis</w:t>
      </w:r>
      <w:r>
        <w:t xml:space="preserve"> </w:t>
      </w:r>
      <w:r>
        <w:t xml:space="preserve">for</w:t>
      </w:r>
      <w:r>
        <w:t xml:space="preserve"> </w:t>
      </w:r>
      <w:r>
        <w:t xml:space="preserve">Urban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0" w:name="X439ba6f333afc73bb67c5e790eef23a00ce9784"/>
    <w:p>
      <w:pPr>
        <w:pStyle w:val="Heading1"/>
      </w:pPr>
      <w:r>
        <w:t xml:space="preserve">Laboratory Report: Geotechnical and Structural Assessment for Urban Development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Civil Engineering Team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Antioquia Region, Colombia Medellín Metropolitan Area</w:t>
      </w:r>
    </w:p>
    <w:bookmarkEnd w:id="20"/>
    <w:bookmarkStart w:id="21" w:name="Xa95fe820293925aba27d7f3e79b240d03506cb5"/>
    <w:p>
      <w:pPr>
        <w:pStyle w:val="Heading1"/>
      </w:pPr>
      <w:r>
        <w:t xml:space="preserve">Laboratory Report: Geotechnical and Structural Assessment for Urban Development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Civil Engineering Team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Antioquia Region, Colombia Medellín Metropolitan Area</w:t>
      </w:r>
    </w:p>
    <w:bookmarkEnd w:id="21"/>
    <w:bookmarkStart w:id="22" w:name="X3c4db274161017d0fc354fe30ded0061ef81bd5"/>
    <w:p>
      <w:pPr>
        <w:pStyle w:val="Heading1"/>
      </w:pPr>
      <w:r>
        <w:t xml:space="preserve">Laboratory Report: Geotechnical and Structural Assessment for Urban Development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Civil Engineering Team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Antioquia Region, Colombia Medellín Metropolitan Area</w:t>
      </w:r>
    </w:p>
    <w:bookmarkEnd w:id="22"/>
    <w:bookmarkStart w:id="23" w:name="X11235e16270ff4bf8eb54059002a523a35d7bc5"/>
    <w:p>
      <w:pPr>
        <w:pStyle w:val="Heading1"/>
      </w:pPr>
      <w:r>
        <w:t xml:space="preserve">Laboratory Report: Geotechnical and Structural Assessment for Urban Development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Civil Engineering Team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Antioquia Region, Colombia Medellín Metropolitan Area</w:t>
      </w:r>
    </w:p>
    <w:bookmarkEnd w:id="23"/>
    <w:bookmarkStart w:id="24" w:name="Xd7596a9e1cd81d62f8071c076486019126b17be"/>
    <w:p>
      <w:pPr>
        <w:pStyle w:val="Heading1"/>
      </w:pPr>
      <w:r>
        <w:t xml:space="preserve">Laboratory Report: Geotechnical and Structural Assessment for Urban Development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Civil Engineering Team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Antioquia Region, Colombia Medellín Metropolitan Area</w:t>
      </w:r>
    </w:p>
    <w:bookmarkEnd w:id="24"/>
    <w:bookmarkStart w:id="25" w:name="X1d4e9501f70ea688e7847d12e5f8e63a811df34"/>
    <w:p>
      <w:pPr>
        <w:pStyle w:val="Heading1"/>
      </w:pPr>
      <w:r>
        <w:t xml:space="preserve">Laboratory Report: Geotechnical and Structural Assessment for Urban Development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Civil Engineering Team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Antioquia Region, Colombia Medellín Metropolitan Area</w:t>
      </w:r>
    </w:p>
    <w:bookmarkEnd w:id="25"/>
    <w:bookmarkStart w:id="26" w:name="X978862a0267221f0892d0a1bf423e74dac3d271"/>
    <w:p>
      <w:pPr>
        <w:pStyle w:val="Heading1"/>
      </w:pPr>
      <w:r>
        <w:t xml:space="preserve">Laboratory Report: Geotechnical and Structural Assessment for Urban Development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Civil Engineering Team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Antioquia Region, Colombia Medellín Metropolitan Area</w:t>
      </w:r>
    </w:p>
    <w:bookmarkEnd w:id="26"/>
    <w:bookmarkStart w:id="27" w:name="X71c4ad80b349eebae5313650541e9e5accb88c8"/>
    <w:p>
      <w:pPr>
        <w:pStyle w:val="Heading1"/>
      </w:pPr>
      <w:r>
        <w:t xml:space="preserve">Laboratory Report: Geotechnical and Structural Assessment for Urban Development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Civil Engineering Team</w:t>
      </w:r>
      <w:r>
        <w:br/>
      </w:r>
      <w:r>
        <w:rPr>
          <w:bCs/>
          <w:b/>
        </w:rPr>
        <w:t xml:space="preserve">Jurisdiction: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Engineering Lab Report: Geotechnical and Structural Analysis for Urban Infrastructure in Colombia Medellín</dc:title>
  <dc:creator/>
  <dc:language>en</dc:language>
  <cp:keywords/>
  <dcterms:created xsi:type="dcterms:W3CDTF">2026-07-29T13:06:33Z</dcterms:created>
  <dcterms:modified xsi:type="dcterms:W3CDTF">2026-07-29T13:06:33Z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