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Laboratory</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Analysis</w:t>
      </w:r>
      <w:r>
        <w:t xml:space="preserve"> </w:t>
      </w:r>
      <w:r>
        <w:t xml:space="preserve">for</w:t>
      </w:r>
      <w:r>
        <w:t xml:space="preserve"> </w:t>
      </w:r>
      <w:r>
        <w:t xml:space="preserve">Infrastructure</w:t>
      </w:r>
      <w:r>
        <w:t xml:space="preserve"> </w:t>
      </w:r>
      <w:r>
        <w:t xml:space="preserve">Development</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Date:</w:t>
      </w:r>
      <w:r>
        <w:t xml:space="preserve"> </w:t>
      </w:r>
      <w:r>
        <w:t xml:space="preserve">October 24, 2023</w:t>
      </w:r>
    </w:p>
    <w:p>
      <w:pPr>
        <w:pStyle w:val="BodyText"/>
      </w:pPr>
      <w:r>
        <w:rPr>
          <w:bCs/>
          <w:b/>
        </w:rPr>
        <w:t xml:space="preserve">Laboratory ID:</w:t>
      </w:r>
      <w:r>
        <w:t xml:space="preserve">CIV-ETH-AA-2023-089</w:t>
      </w:r>
    </w:p>
    <w:p>
      <w:pPr>
        <w:pStyle w:val="BodyText"/>
      </w:pPr>
      <w:r>
        <w:rPr>
          <w:bCs/>
          <w:b/>
        </w:rPr>
        <w:t xml:space="preserve">Status:</w:t>
      </w:r>
      <w:r>
        <w:t xml:space="preserve"> </w:t>
      </w:r>
      <w:r>
        <w:t xml:space="preserve">Final Report</w:t>
      </w:r>
    </w:p>
    <w:bookmarkStart w:id="26" w:name="X3134737ff70d164c09456d5399db45c62e1c2b8"/>
    <w:p>
      <w:pPr>
        <w:pStyle w:val="Heading1"/>
      </w:pPr>
      <w:r>
        <w:t xml:space="preserve">Civil Engineering Laboratory Report: Geotechnical and Structural Analysis for Infrastructure Development in Ethiopia, Addis Ababa</w:t>
      </w:r>
    </w:p>
    <w:p>
      <w:pPr>
        <w:pStyle w:val="FirstParagraph"/>
      </w:pPr>
      <w:r>
        <w:rPr>
          <w:bCs/>
          <w:b/>
        </w:rPr>
        <w:t xml:space="preserve">Date of Test:</w:t>
      </w:r>
    </w:p>
    <w:p>
      <w:pPr>
        <w:pStyle w:val="BodyText"/>
      </w:pPr>
      <w:r>
        <w:rPr>
          <w:bCs/>
          <w:b/>
        </w:rPr>
        <w:t xml:space="preserve">Laboratory Location:</w:t>
      </w:r>
    </w:p>
    <w:p>
      <w:pPr>
        <w:pStyle w:val="BodyText"/>
      </w:pPr>
      <w:r>
        <w:rPr>
          <w:bCs/>
          <w:b/>
        </w:rPr>
        <w:t xml:space="preserve">Date of Test:</w:t>
      </w:r>
      <w:r>
        <w:t xml:space="preserve"> </w:t>
      </w:r>
      <w:r>
        <w:t xml:space="preserve">October 20, 2023</w:t>
      </w:r>
    </w:p>
    <w:p>
      <w:pPr>
        <w:pStyle w:val="BodyText"/>
      </w:pPr>
      <w:r>
        <w:rPr>
          <w:bCs/>
          <w:b/>
        </w:rPr>
        <w:t xml:space="preserve">Laboratory Location:</w:t>
      </w:r>
      <w:r>
        <w:t xml:space="preserve">Addis Ababa Central Laboratory, Ethiopia Addis Ababa</w:t>
      </w:r>
    </w:p>
    <w:bookmarkStart w:id="20" w:name="executive-summary"/>
    <w:p>
      <w:pPr>
        <w:pStyle w:val="Heading2"/>
      </w:pPr>
      <w:r>
        <w:t xml:space="preserve">1. Executive Summary</w:t>
      </w:r>
    </w:p>
    <w:p>
      <w:pPr>
        <w:pStyle w:val="FirstParagraph"/>
      </w:pPr>
      <w:r>
        <w:t xml:space="preserve">This laboratory report presents the comprehensive geotechnical and preliminary structural analysis conducted for a proposed multi-story commercial and residential complex located in the rapidly expanding Bole district of Ethiopia, Addis Ababa. As one of the fastest-growing metropolitan areas in Africa, Ethiopia Addis Ababa faces unique challenges regarding urban density, seismic activity on the Ethiopian Rift Valley floor, and varying soil conditions. The primary objective of this study was to determine the bearing capacity of the subgrade and assess settlement potential to ensure that all civil engineering interventions comply with both local Ethiopian building codes and international standards.</w:t>
      </w:r>
    </w:p>
    <w:p>
      <w:pPr>
        <w:pStyle w:val="BodyText"/>
      </w:pPr>
      <w:r>
        <w:t xml:space="preserve">The Civil Engineer responsible for this project conducted a series of standardized tests, including Standard Proctor Compaction, Unconfined Compressive Strength (UCS), Atterberg Limits, and Triaxial Shear Tests. The results indicate that the site soil consists primarily of expansive clay with high plasticity indices. Consequently, the report recommends specific ground improvement techniques and foundation designs suitable for this geotechnical environment to mitigate risks associated with swelling soils in Ethiopia Addis Ababa.</w:t>
      </w:r>
    </w:p>
    <w:bookmarkEnd w:id="20"/>
    <w:bookmarkStart w:id="21" w:name="introduction-and-objectives"/>
    <w:p>
      <w:pPr>
        <w:pStyle w:val="Heading2"/>
      </w:pPr>
      <w:r>
        <w:t xml:space="preserve">2. Introduction and Objectives</w:t>
      </w:r>
    </w:p>
    <w:p>
      <w:pPr>
        <w:pStyle w:val="FirstParagraph"/>
      </w:pPr>
      <w:r>
        <w:t xml:space="preserve">The rapid urbanization of Ethiopia Addis Ababa has necessitated the construction of high-rise structures on previously undeveloped land. These new developments often occupy areas with complex geological histories, including volcanic ash layers and lacustrine deposits. For a Civil Engineer, understanding the specific soil mechanics of this region is critical to preventing structural failure.</w:t>
      </w:r>
    </w:p>
    <w:p>
      <w:pPr>
        <w:pStyle w:val="BodyText"/>
      </w:pPr>
      <w:r>
        <w:t xml:space="preserve">The primary objectives of this laboratory investigation are as follows:</w:t>
      </w:r>
    </w:p>
    <w:p>
      <w:pPr>
        <w:numPr>
          <w:ilvl w:val="0"/>
          <w:numId w:val="1001"/>
        </w:numPr>
        <w:pStyle w:val="Compact"/>
      </w:pPr>
      <w:r>
        <w:t xml:space="preserve">To characterize the physical and mechanical properties of the subsurface soil layers at the designated site in Ethiopia Addis Ababa.</w:t>
      </w:r>
    </w:p>
    <w:p>
      <w:pPr>
        <w:numPr>
          <w:ilvl w:val="0"/>
          <w:numId w:val="1001"/>
        </w:numPr>
        <w:pStyle w:val="Compact"/>
      </w:pPr>
      <w:r>
        <w:t xml:space="preserve">To determine the optimal moisture-density relationship for backfill materials to ensure adequate compaction during construction.</w:t>
      </w:r>
    </w:p>
    <w:p>
      <w:pPr>
        <w:numPr>
          <w:ilvl w:val="0"/>
          <w:numId w:val="1001"/>
        </w:numPr>
        <w:pStyle w:val="Compact"/>
      </w:pPr>
      <w:r>
        <w:t xml:space="preserve">To evaluate the shear strength parameters of the soil, which are vital for slope stability analysis and foundation design.</w:t>
      </w:r>
    </w:p>
    <w:p>
      <w:pPr>
        <w:numPr>
          <w:ilvl w:val="0"/>
          <w:numId w:val="1001"/>
        </w:numPr>
        <w:pStyle w:val="Compact"/>
      </w:pPr>
      <w:r>
        <w:t xml:space="preserve">To provide actionable recommendations to the Civil Engineer regarding foundation type (shallow vs. deep) based on laboratory data specific to Ethiopia Addis Ababa conditions.</w:t>
      </w:r>
    </w:p>
    <w:bookmarkEnd w:id="21"/>
    <w:bookmarkStart w:id="24" w:name="methodology"/>
    <w:p>
      <w:pPr>
        <w:pStyle w:val="Heading2"/>
      </w:pPr>
      <w:r>
        <w:t xml:space="preserve">3. Methodology</w:t>
      </w:r>
    </w:p>
    <w:p>
      <w:pPr>
        <w:pStyle w:val="FirstParagraph"/>
      </w:pPr>
      <w:r>
        <w:t xml:space="preserve">The laboratory testing protocol adhered strictly to ASTM International standards, which are widely adopted in Ethiopian civil engineering practices. Soil samples were collected at depths ranging from 0 meters to 15 meters using auger boring and Shelby tube sampling techniques.</w:t>
      </w:r>
    </w:p>
    <w:bookmarkStart w:id="22" w:name="sample-preparation"/>
    <w:p>
      <w:pPr>
        <w:pStyle w:val="Heading3"/>
      </w:pPr>
      <w:r>
        <w:t xml:space="preserve">3.1 Sample Preparation</w:t>
      </w:r>
    </w:p>
    <w:p>
      <w:pPr>
        <w:pStyle w:val="FirstParagraph"/>
      </w:pPr>
      <w:r>
        <w:t xml:space="preserve">Samples were transported to the laboratory in sealed containers to preserve their natural moisture content, a critical factor when dealing with the hygroscopic nature of soils found in Ethiopia Addis Ababa. Upon arrival, samples were air-dried for physical classification tests and kept moist for strength tests.</w:t>
      </w:r>
    </w:p>
    <w:bookmarkEnd w:id="22"/>
    <w:bookmarkStart w:id="23" w:name="testing-procedures"/>
    <w:p>
      <w:pPr>
        <w:pStyle w:val="Heading3"/>
      </w:pPr>
      <w:r>
        <w:t xml:space="preserve">3.2 Testing Procedures</w:t>
      </w:r>
    </w:p>
    <w:p>
      <w:pPr>
        <w:numPr>
          <w:ilvl w:val="0"/>
          <w:numId w:val="1002"/>
        </w:numPr>
        <w:pStyle w:val="Compact"/>
      </w:pPr>
      <w:r>
        <w:rPr>
          <w:bCs/>
          <w:b/>
        </w:rPr>
        <w:t xml:space="preserve">Atterberg Limits:</w:t>
      </w:r>
    </w:p>
    <w:p>
      <w:pPr>
        <w:numPr>
          <w:ilvl w:val="0"/>
          <w:numId w:val="1002"/>
        </w:numPr>
        <w:pStyle w:val="Compact"/>
      </w:pPr>
      <w:r>
        <w:rPr>
          <w:bCs/>
          <w:b/>
        </w:rPr>
        <w:t xml:space="preserve">Standard Proctor Compaction Test:</w:t>
      </w:r>
    </w:p>
    <w:p>
      <w:pPr>
        <w:numPr>
          <w:ilvl w:val="0"/>
          <w:numId w:val="1002"/>
        </w:numPr>
        <w:pStyle w:val="Compact"/>
      </w:pPr>
      <w:r>
        <w:rPr>
          <w:bCs/>
          <w:b/>
        </w:rPr>
        <w:t xml:space="preserve">Unconfined Compressive Strength (UCS):</w:t>
      </w:r>
    </w:p>
    <w:p>
      <w:pPr>
        <w:numPr>
          <w:ilvl w:val="0"/>
          <w:numId w:val="1002"/>
        </w:numPr>
        <w:pStyle w:val="Compact"/>
      </w:pPr>
      <w:r>
        <w:rPr>
          <w:bCs/>
          <w:b/>
        </w:rPr>
        <w:t xml:space="preserve">Dry Density and Specific Gravity:</w:t>
      </w:r>
    </w:p>
    <w:bookmarkEnd w:id="23"/>
    <w:bookmarkEnd w:id="24"/>
    <w:bookmarkStart w:id="25" w:name="results-and-discussion"/>
    <w:p>
      <w:pPr>
        <w:pStyle w:val="Heading2"/>
      </w:pPr>
      <w:r>
        <w:t xml:space="preserve">4. Results and Discussion</w:t>
      </w:r>
    </w:p>
    <w:p>
      <w:pPr>
        <w:pStyle w:val="FirstParagraph"/>
      </w:pPr>
      <w:r>
        <w:t xml:space="preserve">The laboratory results revealed a stratigraphic profile typical of the volcanic plains surrounding Ethiopia Addis Ababa. The topsoil consisted of organic silty clay, transitioning into stiff to hard clay at greater depths.</w:t>
      </w:r>
    </w:p>
    <w:p>
      <w:pPr>
        <w:pStyle w:val="BodyText"/>
      </w:pPr>
      <w:r>
        <w:t xml:space="preserve">Test Parameter</w:t>
      </w:r>
    </w:p>
    <w:p>
      <w:pPr>
        <w:pStyle w:val="BodyText"/>
      </w:pPr>
      <w:r>
        <w:t xml:space="preserve">Average Value</w:t>
      </w:r>
    </w:p>
    <w:p>
      <w:pPr>
        <w:pStyle w:val="BodyText"/>
      </w:pPr>
      <w:r>
        <w:t xml:space="preserve">Suggested Action/Design Implication</w:t>
      </w:r>
    </w:p>
    <w:p>
      <w:pPr>
        <w:pStyle w:val="BodyText"/>
      </w:pPr>
      <w:r>
        <w:t xml:space="preserve">Liquid Limit (LL)</w:t>
      </w:r>
    </w:p>
    <w:p>
      <w:pPr>
        <w:pStyle w:val="BodyText"/>
      </w:pPr>
      <w:r>
        <w:t xml:space="preserve">&gt; 50%</w:t>
      </w:r>
    </w:p>
    <w:p>
      <w:pPr>
        <w:pStyle w:val="BodyText"/>
      </w:pPr>
      <w:r>
        <w:t xml:space="preserve">Highly Expansive Soil; Requires mitigation in Ethiopia Addis Ababa.</w:t>
      </w:r>
    </w:p>
    <w:p>
      <w:pPr>
        <w:pStyle w:val="BodyText"/>
      </w:pPr>
      <w:r>
        <w:t xml:space="preserve">Plasticity Index (PI)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Laboratory Report: Geotechnical and Structural Analysis for Infrastructure Development in Ethiopia, Addis Ababa</dc:title>
  <dc:creator/>
  <dc:language>en</dc:language>
  <cp:keywords/>
  <dcterms:created xsi:type="dcterms:W3CDTF">2026-07-29T09:54:49Z</dcterms:created>
  <dcterms:modified xsi:type="dcterms:W3CDTF">2026-07-29T09:54:49Z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