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Lab</w:t>
      </w:r>
      <w:r>
        <w:t xml:space="preserve"> </w:t>
      </w:r>
      <w:r>
        <w:t xml:space="preserve">Report:</w:t>
      </w:r>
      <w:r>
        <w:t xml:space="preserve"> </w:t>
      </w:r>
      <w:r>
        <w:t xml:space="preserve">Mexico</w:t>
      </w:r>
      <w:r>
        <w:t xml:space="preserve"> </w:t>
      </w:r>
      <w:r>
        <w:t xml:space="preserve">City</w:t>
      </w:r>
      <w:r>
        <w:t xml:space="preserve"> </w:t>
      </w:r>
      <w:r>
        <w:t xml:space="preserve">Infrastructure</w:t>
      </w:r>
      <w:r>
        <w:t xml:space="preserve"> </w:t>
      </w:r>
      <w:r>
        <w:t xml:space="preserve">Analysis</w:t>
      </w:r>
    </w:p>
    <w:p>
      <w:pPr>
        <w:pStyle w:val="FirstParagraph"/>
      </w:pPr>
      <w:r>
        <w:t xml:space="preserve">```html</w:t>
      </w:r>
    </w:p>
    <w:bookmarkStart w:id="26" w:name="X85f56bda02833df1f23840c6c05e59fee508e6d"/>
    <w:p>
      <w:pPr>
        <w:pStyle w:val="Heading1"/>
      </w:pPr>
      <w:r>
        <w:t xml:space="preserve">Civil Engineering Laboratory Report: Geotechnical Analysis of Subsoil Conditions in Mexico Mexico City</w:t>
      </w:r>
    </w:p>
    <w:p>
      <w:pPr>
        <w:pStyle w:val="FirstParagraph"/>
      </w:pPr>
      <w:r>
        <w:rPr>
          <w:bCs/>
          <w:b/>
        </w:rPr>
        <w:t xml:space="preserve">Date:</w:t>
      </w:r>
      <w:r>
        <w:t xml:space="preserve"> </w:t>
      </w:r>
      <w:r>
        <w:rPr>
          <w:bCs/>
          <w:b/>
        </w:rPr>
        <w:t xml:space="preserve">Prepared by:</w:t>
      </w:r>
      <w:r>
        <w:br/>
      </w:r>
      <w:r>
        <w:br/>
      </w:r>
      <w:r>
        <w:t xml:space="preserve">[Current Date]</w:t>
      </w:r>
    </w:p>
    <w:bookmarkStart w:id="20" w:name="introduction"/>
    <w:p>
      <w:pPr>
        <w:pStyle w:val="Heading2"/>
      </w:pPr>
      <w:r>
        <w:t xml:space="preserve">1. Introduction</w:t>
      </w:r>
    </w:p>
    <w:p>
      <w:pPr>
        <w:pStyle w:val="FirstParagraph"/>
      </w:pPr>
      <w:r>
        <w:t xml:space="preserve">The urban development of Mexico Mexico City presents a unique set of challenges that fundamentally redefine the role and responsibilities of the modern Civil Engineer. Built atop the ruins of Tenochtitlan, this metropolitan area rests on a massive bed lacustrine sediment consisting largely of highly compressible clay and silts. For any laboratory report regarding infrastructure stability in this region, one must first acknowledge that standard geotechnical assumptions found in dry or sandy environments are entirely invalid here. The primary objective of this document is to outline the necessary protocols and analytical frameworks a Civil Engineer must employ when conducting structural assessments and foundation designs within the specific geological context of Mexico Mexico City.</w:t>
      </w:r>
      <w:r>
        <w:t xml:space="preserve"> </w:t>
      </w:r>
      <w:r>
        <w:t xml:space="preserve">The historical context is crucial; following the great earthquakes of 1985, which were exacerbated by soil amplification effects in certain zones, strict building codes have been implemented. However, as the city continues to expand vertically with skyscrapers and horizontally with new transit systems like Metro Line B3 or expansion projects like AIFA (Aeropuerto Internacional Felipe Ángeles), the demand for rigorous Civil Engineering oversight remains critical. This report serves as a comprehensive guide for ensuring structural integrity, focusing on subsidence control, seismic resistance, and foundation engineering specific to the clay basin of Mexico Mexico City.</w:t>
      </w:r>
    </w:p>
    <w:bookmarkEnd w:id="20"/>
    <w:bookmarkStart w:id="21" w:name="geotechnical-site-characteristics"/>
    <w:p>
      <w:pPr>
        <w:pStyle w:val="Heading2"/>
      </w:pPr>
      <w:r>
        <w:t xml:space="preserve">2. Geotechnical Site Characteristics</w:t>
      </w:r>
    </w:p>
    <w:p>
      <w:pPr>
        <w:pStyle w:val="FirstParagraph"/>
      </w:pPr>
      <w:r>
        <w:t xml:space="preserve">To properly evaluate any structure in this region, a Civil Engineer must understand the stratigraphy of Mexico Mexico City. The subsoil is generally classified into two main zones:</w:t>
      </w:r>
      <w:r>
        <w:t xml:space="preserve"> </w:t>
      </w:r>
      <w:r>
        <w:t xml:space="preserve">1. **The Outer Zone:** Consisting of diluvial deposits and alluvial fans where soil stiffness is higher, allowing for shallow foundations or pile foundations reaching deeper strata.</w:t>
      </w:r>
      <w:r>
        <w:t xml:space="preserve"> </w:t>
      </w:r>
      <w:r>
        <w:t xml:space="preserve">2. **The Basin Zone (Old Lakebed):** This is the most critical area for any Civil Engineer working in central Mexico Mexico City. Here, the soil consists of deep layers of soft clay that can extend up to 60 meters in depth below the surface. These clays are "sensitive" and exhibit significant consolidation over time due to groundwater withdrawal (aquifer extraction).</w:t>
      </w:r>
      <w:r>
        <w:t xml:space="preserve"> </w:t>
      </w:r>
      <w:r>
        <w:t xml:space="preserve">Therefore, standard bearing capacity calculations must be modified. The laboratory report must include detailed data from Cone Penetration Tests (CPT) and Standard Penetration Tests (SPT) specifically calibrated for this soft clay matrix. Failure to account for the compressibility of these soils results in differential settlement, which compromises the structural integrity of any building erected by a Civil Engineer in this environment.</w:t>
      </w:r>
    </w:p>
    <w:bookmarkEnd w:id="21"/>
    <w:bookmarkStart w:id="22" w:name="methodology-laboratory-testing-protocols"/>
    <w:p>
      <w:pPr>
        <w:pStyle w:val="Heading2"/>
      </w:pPr>
      <w:r>
        <w:t xml:space="preserve">3. Methodology: Laboratory Testing Protocols</w:t>
      </w:r>
    </w:p>
    <w:p>
      <w:pPr>
        <w:pStyle w:val="FirstParagraph"/>
      </w:pPr>
      <w:r>
        <w:t xml:space="preserve">In compliance with local Mexican norms (such as those enforced by CONOCER and specific state regulations), the Civil Engineer is required to submit samples for rigorous testing before construction begins. The following laboratory procedures are mandatory for any project in Mexico Mexico City:</w:t>
      </w:r>
      <w:r>
        <w:t xml:space="preserve"> </w:t>
      </w:r>
      <w:r>
        <w:t xml:space="preserve">**3.1 Unconfined Compressive Strength Testing**</w:t>
      </w:r>
      <w:r>
        <w:t xml:space="preserve"> </w:t>
      </w:r>
      <w:r>
        <w:t xml:space="preserve">Given the high water content of the clay, standard dry strength tests are insufficient. Samples must be tested under saturated conditions to mimic the actual environmental state. The Civil Engineer must ensure that samples maintain their natural moisture content during transport and preparation to prevent sample disturbance, which would skew results regarding shear strength parameters.</w:t>
      </w:r>
      <w:r>
        <w:t xml:space="preserve"> </w:t>
      </w:r>
      <w:r>
        <w:t xml:space="preserve">**3.2 Consolidation Testing (Oedometer Test)**</w:t>
      </w:r>
      <w:r>
        <w:t xml:space="preserve"> </w:t>
      </w:r>
      <w:r>
        <w:t xml:space="preserve">This is perhaps the most critical test for a Civil Engineer working in Mexico Mexico City. Because the city sits on an aquifer that has seen significant water level drops over decades, the clay layers are consolidating under their own weight and external loads. The lab report must detail pre-consolidation pressures to determine if new structural loads will push the soil beyond its historical yield point. If a Civil Engineer ignores these consolidation curves, they risk severe long-term subsidence for the structure.</w:t>
      </w:r>
      <w:r>
        <w:t xml:space="preserve"> </w:t>
      </w:r>
      <w:r>
        <w:t xml:space="preserve">**3.3 Seismic Shear Wave Velocity (Vs) Profiling**</w:t>
      </w:r>
      <w:r>
        <w:t xml:space="preserve"> </w:t>
      </w:r>
      <w:r>
        <w:t xml:space="preserve">To comply with the "Reglamento de Construcciones para el Distrito Federal" (Building Code), dynamic properties of the soil must be characterized. The Civil Engineer relies on laboratory-derived shear wave velocities to calculate site amplification factors. This ensures that the structural design accounts for resonance effects, particularly in soft clay zones where low-frequency vibrations from earthquakes are amplified.</w:t>
      </w:r>
    </w:p>
    <w:bookmarkEnd w:id="22"/>
    <w:bookmarkStart w:id="23" w:name="results-and-data-analysis"/>
    <w:p>
      <w:pPr>
        <w:pStyle w:val="Heading2"/>
      </w:pPr>
      <w:r>
        <w:t xml:space="preserve">4. Results and Data Analysis</w:t>
      </w:r>
    </w:p>
    <w:p>
      <w:pPr>
        <w:pStyle w:val="FirstParagraph"/>
      </w:pPr>
      <w:r>
        <w:t xml:space="preserve">Based on preliminary field data gathered across various districts of Mexico Mexico City, specific patterns emerge regarding soil behavior. The laboratory results typically indicate that the compression index (Cc) for the clay in the central basin ranges between 0.5 and 1.2, indicating high compressibility.</w:t>
      </w:r>
      <w:r>
        <w:t xml:space="preserve"> </w:t>
      </w:r>
      <w:r>
        <w:t xml:space="preserve">For a Civil Engineer analyzing these numbers, a Cc value greater than 0.8 requires deep foundation systems (piles or caissons). Data analysis must also focus on groundwater levels (NAP - Nivel del Agua del Pozo). In many areas of Mexico Mexico City, the water table has dropped significantly. A proper lab report correlates current water levels with historical data to predict future settlement rates over a 50 to 100-year lifespan of the structure.</w:t>
      </w:r>
      <w:r>
        <w:t xml:space="preserve"> </w:t>
      </w:r>
      <w:r>
        <w:t xml:space="preserve">Furthermore, lateral spreading risks must be evaluated if liquefaction potential is detected in sandy layers underlying the clay. Although less common in the deep clay zones, it remains a variable for any Civil Engineer designing underground infrastructure like tunnels or subway systems in Mexico Mexico City.</w:t>
      </w:r>
    </w:p>
    <w:bookmarkEnd w:id="23"/>
    <w:bookmarkStart w:id="24" w:name="Xa0bb854a71ba379788b12f019b5a474635cff4c"/>
    <w:p>
      <w:pPr>
        <w:pStyle w:val="Heading2"/>
      </w:pPr>
      <w:r>
        <w:t xml:space="preserve">5. Discussion and Implications for Civil Engineering Practice</w:t>
      </w:r>
    </w:p>
    <w:p>
      <w:pPr>
        <w:pStyle w:val="FirstParagraph"/>
      </w:pPr>
      <w:r>
        <w:t xml:space="preserve">The data confirms that the geological reality of Mexico Mexico City dictates a specialized approach to Civil Engineering. Standard textbook applications are insufficient for this unique environment.</w:t>
      </w:r>
      <w:r>
        <w:t xml:space="preserve"> </w:t>
      </w:r>
      <w:r>
        <w:t xml:space="preserve">First, the concept of "allowable bearing capacity" in this region is heavily dependent on settlement criteria rather than shear failure alone. A structure might be structurally sound against collapse but fail functionally due to excessive tilting caused by differential settlement across its footprint. Therefore, the Civil Engineer must prioritize rigid structural designs (such as raft foundations or thick mat slabs) to span over soft spots in the soil profile of Mexico Mexico City.</w:t>
      </w:r>
      <w:r>
        <w:t xml:space="preserve"> </w:t>
      </w:r>
      <w:r>
        <w:t xml:space="preserve">Second, there is a profound implication regarding urban planning and environmental management. The Civil Engineer acts as a guardian not just of buildings, but of the aquifer. By mandating rainwater harvesting and restricting groundwater extraction from private wells near new constructions, the Civil Engineer helps stabilize the soil mechanics over time. This holistic approach defines modern professional ethics for any Civil Engineer operating in Mexico Mexico City today.</w:t>
      </w:r>
    </w:p>
    <w:bookmarkEnd w:id="24"/>
    <w:bookmarkStart w:id="25" w:name="conclusion"/>
    <w:p>
      <w:pPr>
        <w:pStyle w:val="Heading2"/>
      </w:pPr>
      <w:r>
        <w:t xml:space="preserve">6. Conclusion</w:t>
      </w:r>
    </w:p>
    <w:p>
      <w:pPr>
        <w:pStyle w:val="FirstParagraph"/>
      </w:pPr>
      <w:r>
        <w:t xml:space="preserve">This laboratory report underscores that civil infrastructure development in Mexico Mexico City is a high-stakes endeavor requiring specialized knowledge and meticulous attention to detail. The unique combination of seismic activity and soft, compressible clay demands that the Civil Engineer moves beyond traditional methods to adopt strategies focused on settlement control, deep foundation engineering, and dynamic structural analysis.</w:t>
      </w:r>
      <w:r>
        <w:t xml:space="preserve"> </w:t>
      </w:r>
      <w:r>
        <w:t xml:space="preserve">As the city continues to grow physically upward while battling subsidence downward, the role of the Civil Engineer becomes increasingly vital in preserving both safety and longevity. Future research directions for any dedicated Civil Engineer should focus on advanced soil stabilization techniques and sustainable water management strategies that mitigate aquifer depletion. Ultimately, a successful engineering project in Mexico Mexico City is one that respects the delicate balance between human ambition and geological reality.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Lab Report: Mexico City Infrastructure Analysis</dc:title>
  <dc:creator/>
  <dc:language>en</dc:language>
  <cp:keywords/>
  <dcterms:created xsi:type="dcterms:W3CDTF">2026-07-29T08:05:22Z</dcterms:created>
  <dcterms:modified xsi:type="dcterms:W3CDTF">2026-07-29T08:05:22Z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