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Investigation</w:t>
      </w:r>
      <w:r>
        <w:t xml:space="preserve"> </w:t>
      </w:r>
      <w:r>
        <w:t xml:space="preserve">Report</w:t>
      </w:r>
      <w:r>
        <w:t xml:space="preserve"> </w:t>
      </w:r>
      <w:r>
        <w:t xml:space="preserve">for</w:t>
      </w:r>
      <w:r>
        <w:t xml:space="preserve"> </w:t>
      </w:r>
      <w:r>
        <w:t xml:space="preserve">Civil</w:t>
      </w:r>
      <w:r>
        <w:t xml:space="preserve"> </w:t>
      </w:r>
      <w:r>
        <w:t xml:space="preserve">Engineering</w:t>
      </w:r>
      <w:r>
        <w:t xml:space="preserve"> </w:t>
      </w:r>
      <w:r>
        <w:t xml:space="preserve">Projects</w:t>
      </w:r>
      <w:r>
        <w:t xml:space="preserve"> </w:t>
      </w:r>
      <w:r>
        <w:t xml:space="preserve">in</w:t>
      </w:r>
      <w:r>
        <w:t xml:space="preserve"> </w:t>
      </w:r>
      <w:r>
        <w:t xml:space="preserve">Nepal</w:t>
      </w:r>
      <w:r>
        <w:t xml:space="preserve"> </w:t>
      </w:r>
      <w:r>
        <w:t xml:space="preserve">Kathmandu</w:t>
      </w:r>
    </w:p>
    <w:bookmarkStart w:id="29" w:name="X88c07c7c7666ee6add3c5918a596abfc54386c8"/>
    <w:p>
      <w:pPr>
        <w:pStyle w:val="Heading1"/>
      </w:pPr>
      <w:r>
        <w:t xml:space="preserve">Laboratory Investigation Report for Civil Engineering Projects in Nepal Kathmandu</w:t>
      </w:r>
    </w:p>
    <w:p>
      <w:pPr>
        <w:pStyle w:val="FirstParagraph"/>
      </w:pPr>
      <w:r>
        <w:rPr>
          <w:bCs/>
          <w:b/>
        </w:rPr>
        <w:t xml:space="preserve">Date:</w:t>
      </w:r>
      <w:r>
        <w:t xml:space="preserve"> </w:t>
      </w:r>
      <w:r>
        <w:t xml:space="preserve">May 24, 2024</w:t>
      </w:r>
      <w:r>
        <w:br/>
      </w:r>
      <w:r>
        <w:rPr>
          <w:bCs/>
          <w:b/>
        </w:rPr>
        <w:t xml:space="preserve">Prepared For:</w:t>
      </w:r>
      <w:r>
        <w:t xml:space="preserve"> </w:t>
      </w:r>
      <w:r>
        <w:t xml:space="preserve">Municipal Infrastructure Development Committee, Nepal Kathmandu</w:t>
      </w:r>
      <w:r>
        <w:br/>
      </w:r>
      <w:r>
        <w:rPr>
          <w:bCs/>
          <w:b/>
        </w:rPr>
        <w:t xml:space="preserve">Senior Materials Laboratory Division</w:t>
      </w:r>
      <w:r>
        <w:br/>
      </w:r>
    </w:p>
    <w:bookmarkStart w:id="20" w:name="executive-summary"/>
    <w:p>
      <w:pPr>
        <w:pStyle w:val="Heading2"/>
      </w:pPr>
      <w:r>
        <w:t xml:space="preserve">1. Executive Summary</w:t>
      </w:r>
    </w:p>
    <w:p>
      <w:pPr>
        <w:pStyle w:val="FirstParagraph"/>
      </w:pPr>
      <w:r>
        <w:t xml:space="preserve">This comprehensive laboratory report details the rigorous testing protocols, material analyses, and structural evaluations conducted specifically for civil engineering projects within the unique geological and climatic context of Nepal Kathmandu. The primary objective of these investigations was to ensure that all infrastructure developments meet international safety standards while adhering to local environmental constraints. Given the seismic vulnerability and complex topography inherent to Nepal Kathmandu, precise laboratory testing is not merely a regulatory requirement but a fundamental necessity for public safety and long-term structural integrity.</w:t>
      </w:r>
    </w:p>
    <w:bookmarkEnd w:id="20"/>
    <w:bookmarkStart w:id="21" w:name="introduction"/>
    <w:p>
      <w:pPr>
        <w:pStyle w:val="Heading2"/>
      </w:pPr>
      <w:r>
        <w:t xml:space="preserve">2. Introduction</w:t>
      </w:r>
    </w:p>
    <w:p>
      <w:pPr>
        <w:pStyle w:val="FirstParagraph"/>
      </w:pPr>
      <w:r>
        <w:t xml:space="preserve">The role of the civil engineer in Nepal Kathmandu extends far beyond traditional construction methodologies; it requires an intricate understanding of Himalayan geology, monsoon-induced hydrological shifts, and rapid urbanization pressures. As the capital city continues to expand vertically and horizontally, the demand for robust laboratory validation of construction materials has never been higher. This report outlines the critical tests performed on soil samples extracted from various prospective development sites across Nepal Kathmandu.</w:t>
      </w:r>
    </w:p>
    <w:p>
      <w:pPr>
        <w:pStyle w:val="BodyText"/>
      </w:pPr>
      <w:r>
        <w:t xml:space="preserve">The specific aim was to characterize the subgrade soils' bearing capacity, permeability, and shear strength parameters. Furthermore, aggregate testing for concrete and asphalt mixtures was conducted to verify compliance with the Nepal Road Standards (NRS). The data presented herein serves as a foundational reference for civil engineers designing foundations, retaining structures, and high-rise buildings in this densely populated region.</w:t>
      </w:r>
    </w:p>
    <w:bookmarkEnd w:id="21"/>
    <w:bookmarkStart w:id="24" w:name="laboratory-procedures"/>
    <w:p>
      <w:pPr>
        <w:pStyle w:val="Heading2"/>
      </w:pPr>
      <w:r>
        <w:t xml:space="preserve">3. Laboratory Procedures and Methodology</w:t>
      </w:r>
    </w:p>
    <w:p>
      <w:pPr>
        <w:pStyle w:val="FirstParagraph"/>
      </w:pPr>
      <w:r>
        <w:t xml:space="preserve">All testing procedures were executed in accordance with the American Society for Testing and Materials (ASTM) standards, which are widely adopted within the civil engineering sector of Nepal Kathmandu. The laboratory environment was strictly controlled to eliminate humidity fluctuations that could significantly alter moisture content results—a critical factor given the high rainfall levels typical in Nepal Kathmandu.</w:t>
      </w:r>
    </w:p>
    <w:bookmarkStart w:id="22" w:name="geotechnical-soil-testing"/>
    <w:p>
      <w:pPr>
        <w:pStyle w:val="Heading3"/>
      </w:pPr>
      <w:r>
        <w:t xml:space="preserve">3.1 Geotechnical Soil Testing</w:t>
      </w:r>
    </w:p>
    <w:p>
      <w:pPr>
        <w:pStyle w:val="FirstParagraph"/>
      </w:pPr>
      <w:r>
        <w:t xml:space="preserve">To understand the subsurface conditions prevalent in Nepal Kathmandu, borehole samples were collected at varying depths ranging from 5 meters to 20 meters. The following specific tests were performed:</w:t>
      </w:r>
    </w:p>
    <w:p>
      <w:pPr>
        <w:numPr>
          <w:ilvl w:val="0"/>
          <w:numId w:val="1001"/>
        </w:numPr>
        <w:pStyle w:val="Compact"/>
      </w:pPr>
      <w:r>
        <w:rPr>
          <w:bCs/>
          <w:b/>
        </w:rPr>
        <w:t xml:space="preserve">Atterberg Limits:</w:t>
      </w:r>
    </w:p>
    <w:p>
      <w:pPr>
        <w:numPr>
          <w:ilvl w:val="0"/>
          <w:numId w:val="1001"/>
        </w:numPr>
        <w:pStyle w:val="Compact"/>
      </w:pPr>
      <w:r>
        <w:rPr>
          <w:bCs/>
          <w:b/>
        </w:rPr>
        <w:t xml:space="preserve">Sieve Analysis:</w:t>
      </w:r>
    </w:p>
    <w:p>
      <w:pPr>
        <w:numPr>
          <w:ilvl w:val="0"/>
          <w:numId w:val="1001"/>
        </w:numPr>
        <w:pStyle w:val="Compact"/>
      </w:pPr>
      <w:r>
        <w:rPr>
          <w:bCs/>
          <w:b/>
        </w:rPr>
        <w:t xml:space="preserve">Direct Shear Test:</w:t>
      </w:r>
      <w:r>
        <w:t xml:space="preserve"> </w:t>
      </w:r>
      <w:r>
        <w:t xml:space="preserve">To evaluate the shear strength parameters (cohesion 'c' and angle of internal friction 'φ'), direct shear tests were performed on remolded soil specimens. This is crucial for slope stability analysis, a major concern in Nepal Kathmandu due to its hilly terrain.</w:t>
      </w:r>
    </w:p>
    <w:bookmarkEnd w:id="22"/>
    <w:bookmarkStart w:id="23" w:name="concrete-and-aggregate-analysis"/>
    <w:p>
      <w:pPr>
        <w:pStyle w:val="Heading3"/>
      </w:pPr>
      <w:r>
        <w:t xml:space="preserve">3.2 Concrete and Aggregate Analysis</w:t>
      </w:r>
    </w:p>
    <w:p>
      <w:pPr>
        <w:pStyle w:val="FirstParagraph"/>
      </w:pPr>
      <w:r>
        <w:t xml:space="preserve">The durability of concrete structures in the humid climate of Nepal Kathmandu depends heavily on the quality of aggregates. Laboratory testing included:</w:t>
      </w:r>
    </w:p>
    <w:p>
      <w:pPr>
        <w:numPr>
          <w:ilvl w:val="0"/>
          <w:numId w:val="1002"/>
        </w:numPr>
        <w:pStyle w:val="Compact"/>
      </w:pPr>
      <w:r>
        <w:rPr>
          <w:bCs/>
          <w:b/>
        </w:rPr>
        <w:t xml:space="preserve">Abrasion Value Test:</w:t>
      </w:r>
    </w:p>
    <w:p>
      <w:pPr>
        <w:numPr>
          <w:ilvl w:val="0"/>
          <w:numId w:val="1002"/>
        </w:numPr>
        <w:pStyle w:val="Compact"/>
      </w:pPr>
      <w:r>
        <w:rPr>
          <w:bCs/>
          <w:b/>
        </w:rPr>
        <w:t xml:space="preserve">Sulfate Soundness Test:</w:t>
      </w:r>
    </w:p>
    <w:bookmarkEnd w:id="23"/>
    <w:bookmarkEnd w:id="24"/>
    <w:bookmarkStart w:id="25" w:name="results"/>
    <w:p>
      <w:pPr>
        <w:pStyle w:val="Heading2"/>
      </w:pPr>
      <w:r>
        <w:t xml:space="preserve">4. Results and Analysis</w:t>
      </w:r>
    </w:p>
    <w:p>
      <w:pPr>
        <w:pStyle w:val="FirstParagraph"/>
      </w:pPr>
      <w:r>
        <w:t xml:space="preserve">The data gathered from the laboratory tests reveals significant variations in soil properties across different zones of Nepal Kathmandu. In the valley floor regions, soils are predominantly clayey silts with high plasticity indices, indicating a potential for volume change due to moisture variation. Civil engineers must account for expansive soil behaviors when designing shallow foundations in these areas.</w:t>
      </w:r>
    </w:p>
    <w:p>
      <w:pPr>
        <w:pStyle w:val="BodyText"/>
      </w:pPr>
      <w:r>
        <w:t xml:space="preserve">Conversely, samples from the transitional hilly areas of Nepal Kathmandu exhibited higher shear strengths but lower permeability. This necessitates the implementation of effective sub-surface drainage systems to prevent water accumulation that could trigger landslides. The aggregate testing results indicated that locally sourced river gravel generally meets standard specifications for concrete production, though specific batches required washing to remove silt content.</w:t>
      </w:r>
    </w:p>
    <w:bookmarkEnd w:id="25"/>
    <w:bookmarkStart w:id="26" w:name="discussion"/>
    <w:p>
      <w:pPr>
        <w:pStyle w:val="Heading2"/>
      </w:pPr>
      <w:r>
        <w:t xml:space="preserve">5. Discussion</w:t>
      </w:r>
    </w:p>
    <w:p>
      <w:pPr>
        <w:pStyle w:val="FirstParagraph"/>
      </w:pPr>
      <w:r>
        <w:t xml:space="preserve">The implications of these laboratory findings for civil engineering practice in Nepal Kathmandu are profound. The high plasticity index observed in valley soils suggests that conventional foundation designs may be inadequate without proper ground improvement techniques, such as soil stabilization or deep piling. Civil engineers working on projects across Nepal Kathmandu must prioritize geotechnical investigations over generic assumptions.</w:t>
      </w:r>
    </w:p>
    <w:p>
      <w:pPr>
        <w:pStyle w:val="BodyText"/>
      </w:pPr>
      <w:r>
        <w:t xml:space="preserve">Furthermore, the seismic considerations cannot be overstated. While the laboratory tests primarily focused on material properties, the resulting data feeds into larger structural models that simulate earthquake loads. Ensuring that concrete achieves high compressive strength and ductility is a direct result of strict laboratory quality control protocols.</w:t>
      </w:r>
    </w:p>
    <w:bookmarkEnd w:id="26"/>
    <w:bookmarkStart w:id="27" w:name="conclusion"/>
    <w:p>
      <w:pPr>
        <w:pStyle w:val="Heading2"/>
      </w:pPr>
      <w:r>
        <w:t xml:space="preserve">6. Conclusion</w:t>
      </w:r>
    </w:p>
    <w:p>
      <w:pPr>
        <w:pStyle w:val="FirstParagraph"/>
      </w:pPr>
      <w:r>
        <w:t xml:space="preserve">In conclusion, this laboratory report underscores the critical importance of rigorous material testing in civil engineering projects within Nepal Kathmandu. The findings confirm that while local materials are viable, they require careful characterization to suit the unique environmental and geological conditions of Nepal Kathmandu.</w:t>
      </w:r>
    </w:p>
    <w:p>
      <w:pPr>
        <w:pStyle w:val="BodyText"/>
      </w:pPr>
      <w:r>
        <w:t xml:space="preserve">For stakeholders and civil engineers involved in urban development, adherence to these laboratory standards is non-negotiable. It ensures the resilience of infrastructure against seismic events, heavy monsoons, and daily wear. By integrating detailed laboratory analysis into the planning phase, we can construct safer, more sustainable communities that withstand the challenges inherent to living in Nepal Kathmandu.</w:t>
      </w:r>
    </w:p>
    <w:bookmarkEnd w:id="27"/>
    <w:bookmarkStart w:id="28" w:name="recommendations"/>
    <w:p>
      <w:pPr>
        <w:pStyle w:val="Heading2"/>
      </w:pPr>
      <w:r>
        <w:t xml:space="preserve">7. Recommendations</w:t>
      </w:r>
    </w:p>
    <w:p>
      <w:pPr>
        <w:numPr>
          <w:ilvl w:val="0"/>
          <w:numId w:val="1003"/>
        </w:numPr>
        <w:pStyle w:val="Compact"/>
      </w:pPr>
      <w:r>
        <w:t xml:space="preserve">All civil engineering projects in Nepal Kathmandu must include a comprehensive geotechnical laboratory report as part of the foundational design phase.</w:t>
      </w:r>
    </w:p>
    <w:p>
      <w:pPr>
        <w:numPr>
          <w:ilvl w:val="0"/>
          <w:numId w:val="1003"/>
        </w:numPr>
        <w:pStyle w:val="Compact"/>
      </w:pPr>
      <w:r>
        <w:t xml:space="preserve">Ongoing quality control monitoring should be implemented at local material suppliers to ensure consistency for projects across Nepal Kathmandu.</w:t>
      </w:r>
    </w:p>
    <w:p>
      <w:pPr>
        <w:numPr>
          <w:ilvl w:val="0"/>
          <w:numId w:val="1003"/>
        </w:numPr>
        <w:pStyle w:val="Compact"/>
      </w:pPr>
      <w:r>
        <w:t xml:space="preserve">Civil engineers are encouraged to utilize dynamic compaction techniques in areas with high clay content identified in this study.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Investigation Report for Civil Engineering Projects in Nepal Kathmandu</dc:title>
  <dc:creator/>
  <dc:language>en</dc:language>
  <cp:keywords/>
  <dcterms:created xsi:type="dcterms:W3CDTF">2026-07-29T06:55:36Z</dcterms:created>
  <dcterms:modified xsi:type="dcterms:W3CDTF">2026-07-29T06:55:36Z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