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Geotechnical</w:t>
      </w:r>
      <w:r>
        <w:t xml:space="preserve"> </w:t>
      </w:r>
      <w:r>
        <w:t xml:space="preserve">and</w:t>
      </w:r>
      <w:r>
        <w:t xml:space="preserve"> </w:t>
      </w:r>
      <w:r>
        <w:t xml:space="preserve">Structural</w:t>
      </w:r>
      <w:r>
        <w:t xml:space="preserve"> </w:t>
      </w:r>
      <w:r>
        <w:t xml:space="preserve">Analysis</w:t>
      </w:r>
      <w:r>
        <w:t xml:space="preserve"> </w:t>
      </w:r>
      <w:r>
        <w:t xml:space="preserve">for</w:t>
      </w:r>
      <w:r>
        <w:t xml:space="preserve"> </w:t>
      </w:r>
      <w:r>
        <w:t xml:space="preserve">Urban</w:t>
      </w:r>
      <w:r>
        <w:t xml:space="preserve"> </w:t>
      </w:r>
      <w:r>
        <w:t xml:space="preserve">Infrastructure</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8" w:name="laboratory-report"/>
    <w:p>
      <w:pPr>
        <w:pStyle w:val="Heading1"/>
      </w:pPr>
      <w:r>
        <w:t xml:space="preserve">Laboratory Report</w:t>
      </w:r>
    </w:p>
    <w:p>
      <w:pPr>
        <w:pStyle w:val="FirstParagraph"/>
      </w:pPr>
      <w:r>
        <w:rPr>
          <w:bCs/>
          <w:b/>
        </w:rPr>
        <w:t xml:space="preserve">Date:</w:t>
      </w:r>
      <w:r>
        <w:t xml:space="preserve"> </w:t>
      </w:r>
      <w:r>
        <w:t xml:space="preserve">May 24, 2024</w:t>
      </w:r>
      <w:r>
        <w:br/>
      </w:r>
      <w:r>
        <w:rPr>
          <w:bCs/>
          <w:b/>
        </w:rPr>
        <w:t xml:space="preserve">To:</w:t>
      </w:r>
      <w:r>
        <w:t xml:space="preserve"> </w:t>
      </w:r>
      <w:r>
        <w:t xml:space="preserve">Department of Engineering Works, Sri Lanka Colombo Municipal Council</w:t>
      </w:r>
      <w:r>
        <w:br/>
      </w:r>
      <w:r>
        <w:rPr>
          <w:bCs/>
          <w:b/>
        </w:rPr>
        <w:t xml:space="preserve">From:</w:t>
      </w:r>
      <w:r>
        <w:t xml:space="preserve"> </w:t>
      </w:r>
      <w:r>
        <w:t xml:space="preserve">Central Laboratory for Infrastructure Testing</w:t>
      </w:r>
      <w:r>
        <w:br/>
      </w:r>
      <w:r>
        <w:rPr>
          <w:bCs/>
          <w:b/>
        </w:rPr>
        <w:t xml:space="preserve">Project Reference No.:</w:t>
      </w:r>
      <w:r>
        <w:t xml:space="preserve"> </w:t>
      </w:r>
      <w:r>
        <w:t xml:space="preserve">SLC-COL-GEO-8990</w:t>
      </w:r>
    </w:p>
    <w:p>
      <w:pPr>
        <w:pStyle w:val="BodyText"/>
      </w:pPr>
      <w:r>
        <w:br/>
      </w:r>
      <w:r>
        <w:br/>
      </w:r>
    </w:p>
    <w:bookmarkStart w:id="27" w:name="Xc9fe3111e86f6379e82307fac778142ba626f06"/>
    <w:p>
      <w:pPr>
        <w:pStyle w:val="Heading2"/>
      </w:pPr>
      <w:r>
        <w:rPr>
          <w:iCs/>
          <w:i/>
        </w:rPr>
        <w:t xml:space="preserve">Laboratory Report: Geotechnical and Structural Analysis for Urban Infrastructure in Sri Lanka, Colombo</w:t>
      </w:r>
    </w:p>
    <w:bookmarkStart w:id="20" w:name="executive-summary"/>
    <w:p>
      <w:pPr>
        <w:pStyle w:val="Heading3"/>
      </w:pPr>
      <w:r>
        <w:t xml:space="preserve">1. Executive Summary</w:t>
      </w:r>
    </w:p>
    <w:p>
      <w:pPr>
        <w:pStyle w:val="FirstParagraph"/>
      </w:pPr>
      <w:r>
        <w:t xml:space="preserve">The purpose of this laboratory report is to present the findings of comprehensive geotechnical and material testing conducted on soil samples retrieved from a proposed construction site located in the heart of</w:t>
      </w:r>
      <w:r>
        <w:t xml:space="preserve"> </w:t>
      </w:r>
      <w:r>
        <w:rPr>
          <w:bCs/>
          <w:b/>
        </w:rPr>
        <w:t xml:space="preserve">Sri Lanka, Colombo</w:t>
      </w:r>
      <w:r>
        <w:t xml:space="preserve">. As the capital city continues its aggressive urbanization phase, driven by national economic development goals, ensuring structural integrity and durability is paramount. This document details the laboratory procedures, analytical results regarding soil bearing capacity and material strength of cementitious composites, and final engineering recommendations tailored to the specific environmental conditions prevalent in</w:t>
      </w:r>
      <w:r>
        <w:t xml:space="preserve"> </w:t>
      </w:r>
      <w:r>
        <w:rPr>
          <w:bCs/>
          <w:b/>
        </w:rPr>
        <w:t xml:space="preserve">Sri Lanka Colombo</w:t>
      </w:r>
      <w:r>
        <w:t xml:space="preserve">. The findings underscore the critical role a qualified</w:t>
      </w:r>
      <w:r>
        <w:t xml:space="preserve"> </w:t>
      </w:r>
      <w:r>
        <w:rPr>
          <w:bCs/>
          <w:b/>
        </w:rPr>
        <w:t xml:space="preserve">Civil Engineer</w:t>
      </w:r>
      <w:r>
        <w:t xml:space="preserve"> </w:t>
      </w:r>
      <w:r>
        <w:t xml:space="preserve">plays in interpreting these data points to ensure that infrastructure projects are safe, sustainable, and compliant with local municipal bylaws.</w:t>
      </w:r>
      <w:r>
        <w:br/>
      </w:r>
      <w:r>
        <w:br/>
      </w:r>
    </w:p>
    <w:bookmarkEnd w:id="20"/>
    <w:bookmarkStart w:id="21" w:name="introduction-and-background"/>
    <w:p>
      <w:pPr>
        <w:pStyle w:val="Heading3"/>
      </w:pPr>
      <w:r>
        <w:t xml:space="preserve">2. Introduction and Background</w:t>
      </w:r>
    </w:p>
    <w:p>
      <w:pPr>
        <w:pStyle w:val="FirstParagraph"/>
      </w:pPr>
      <w:r>
        <w:t xml:space="preserve">Urban development in South Asia faces unique challenges due to tropical climates, high humidity, and specific soil compositions. In the context of</w:t>
      </w:r>
      <w:r>
        <w:t xml:space="preserve"> </w:t>
      </w:r>
      <w:r>
        <w:rPr>
          <w:bCs/>
          <w:b/>
        </w:rPr>
        <w:t xml:space="preserve">Sri Lanka Colombo</w:t>
      </w:r>
      <w:r>
        <w:t xml:space="preserve">, the coastal nature of much of the city's geography presents significant risks related to water table fluctuations, salinity intrusion, and soil liquefaction potential during seismic activities. The primary objective of this laboratory study was to evaluate subsurface conditions for a planned high-density residential and commercial complex in the Fort district.</w:t>
      </w:r>
      <w:r>
        <w:br/>
      </w:r>
      <w:r>
        <w:br/>
      </w:r>
      <w:r>
        <w:t xml:space="preserve">A</w:t>
      </w:r>
      <w:r>
        <w:t xml:space="preserve"> </w:t>
      </w:r>
      <w:r>
        <w:rPr>
          <w:bCs/>
          <w:b/>
        </w:rPr>
        <w:t xml:space="preserve">Civil Engineer</w:t>
      </w:r>
      <w:r>
        <w:t xml:space="preserve"> </w:t>
      </w:r>
      <w:r>
        <w:t xml:space="preserve">must always begin by understanding the physical properties of the site. In Colombo, rapid urbanization often leads to changes in drainage patterns, which can exacerbate soil saturation issues. Therefore, this laboratory report serves as a technical foundation for design decisions that will mitigate risks associated with coastal erosion and subsidence.</w:t>
      </w:r>
      <w:r>
        <w:br/>
      </w:r>
      <w:r>
        <w:br/>
      </w:r>
    </w:p>
    <w:bookmarkEnd w:id="21"/>
    <w:bookmarkStart w:id="22" w:name="methodology"/>
    <w:p>
      <w:pPr>
        <w:pStyle w:val="Heading3"/>
      </w:pPr>
      <w:r>
        <w:t xml:space="preserve">3. Methodology</w:t>
      </w:r>
    </w:p>
    <w:p>
      <w:pPr>
        <w:pStyle w:val="FirstParagraph"/>
      </w:pPr>
      <w:r>
        <w:t xml:space="preserve">Soil samples were extracted using a standard thin-wall tube sampler at varying depths ranging from 1.5 meters to 12.0 meters below ground level upon the directive of our lead</w:t>
      </w:r>
      <w:r>
        <w:t xml:space="preserve"> </w:t>
      </w:r>
      <w:r>
        <w:rPr>
          <w:bCs/>
          <w:b/>
        </w:rPr>
        <w:t xml:space="preserve">Civil Engineer</w:t>
      </w:r>
      <w:r>
        <w:t xml:space="preserve">. The sampling was conducted in accordance with ASTM D1587 standards, ensuring minimal disturbance to the soil structure during extraction.</w:t>
      </w:r>
      <w:r>
        <w:br/>
      </w:r>
      <w:r>
        <w:br/>
      </w:r>
      <w:r>
        <w:t xml:space="preserve">Once transported back to our central laboratory, the following tests were performed:</w:t>
      </w:r>
      <w:r>
        <w:br/>
      </w:r>
    </w:p>
    <w:p>
      <w:pPr>
        <w:numPr>
          <w:ilvl w:val="0"/>
          <w:numId w:val="1001"/>
        </w:numPr>
        <w:pStyle w:val="Compact"/>
      </w:pPr>
      <w:r>
        <w:rPr>
          <w:bCs/>
          <w:b/>
        </w:rPr>
        <w:t xml:space="preserve">Atterberg Limits:</w:t>
      </w:r>
      <w:r>
        <w:t xml:space="preserve"> </w:t>
      </w:r>
      <w:r>
        <w:t xml:space="preserve">To determine the liquid limit and plasticity index of fine-grained soils.</w:t>
      </w:r>
    </w:p>
    <w:p>
      <w:pPr>
        <w:numPr>
          <w:ilvl w:val="0"/>
          <w:numId w:val="1001"/>
        </w:numPr>
        <w:pStyle w:val="Compact"/>
      </w:pPr>
      <w:r>
        <w:rPr>
          <w:bCs/>
          <w:b/>
        </w:rPr>
        <w:t xml:space="preserve">Dry Density and Moisture Content:</w:t>
      </w:r>
      <w:r>
        <w:t xml:space="preserve"> </w:t>
      </w:r>
      <w:r>
        <w:t xml:space="preserve">Performed in compliance with ASTM D1557 to understand compaction characteristics.</w:t>
      </w:r>
    </w:p>
    <w:p>
      <w:pPr>
        <w:numPr>
          <w:ilvl w:val="0"/>
          <w:numId w:val="1001"/>
        </w:numPr>
        <w:pStyle w:val="Compact"/>
      </w:pPr>
      <w:r>
        <w:rPr>
          <w:bCs/>
          <w:b/>
        </w:rPr>
        <w:t xml:space="preserve">Differentiated Particle Size Analysis:</w:t>
      </w:r>
      <w:r>
        <w:t xml:space="preserve"> </w:t>
      </w:r>
      <w:r>
        <w:t xml:space="preserve">To classify the soil distribution, specifically looking for high clay content common in Colombo's alluvial plains.</w:t>
      </w:r>
    </w:p>
    <w:p>
      <w:pPr>
        <w:numPr>
          <w:ilvl w:val="0"/>
          <w:numId w:val="1001"/>
        </w:numPr>
        <w:pStyle w:val="Compact"/>
      </w:pPr>
      <w:r>
        <w:rPr>
          <w:bCs/>
          <w:b/>
        </w:rPr>
        <w:t xml:space="preserve">Sulfate and Chloride Ion Content:</w:t>
      </w:r>
      <w:r>
        <w:t xml:space="preserve"> </w:t>
      </w:r>
      <w:r>
        <w:t xml:space="preserve">Crucial testing given the proximity to the Indian Ocean, as chloride attacks can severely degrade concrete over time.</w:t>
      </w:r>
    </w:p>
    <w:p>
      <w:pPr>
        <w:pStyle w:val="FirstParagraph"/>
      </w:pPr>
      <w:r>
        <w:br/>
      </w:r>
    </w:p>
    <w:bookmarkEnd w:id="22"/>
    <w:bookmarkStart w:id="23" w:name="laboratory-results"/>
    <w:p>
      <w:pPr>
        <w:pStyle w:val="Heading3"/>
      </w:pPr>
      <w:r>
        <w:t xml:space="preserve">4. Laboratory Results</w:t>
      </w:r>
    </w:p>
    <w:p>
      <w:pPr>
        <w:pStyle w:val="FirstParagraph"/>
      </w:pPr>
      <w:r>
        <w:t xml:space="preserve">The laboratory analysis yielded several critical findings that will influence the structural design proposed by our</w:t>
      </w:r>
      <w:r>
        <w:t xml:space="preserve"> </w:t>
      </w:r>
      <w:r>
        <w:rPr>
          <w:bCs/>
          <w:b/>
        </w:rPr>
        <w:t xml:space="preserve">Civil Engineer</w:t>
      </w:r>
      <w:r>
        <w:t xml:space="preserve">.</w:t>
      </w:r>
      <w:r>
        <w:br/>
      </w:r>
      <w:r>
        <w:br/>
      </w:r>
      <w:r>
        <w:rPr>
          <w:bCs/>
          <w:b/>
        </w:rPr>
        <w:t xml:space="preserve">4.1 Geotechnical Properties:</w:t>
      </w:r>
      <w:r>
        <w:br/>
      </w:r>
      <w:r>
        <w:t xml:space="preserve">The soil samples exhibited a high percentage of silty clay, typical of the deltaic deposits found in</w:t>
      </w:r>
      <w:r>
        <w:t xml:space="preserve"> </w:t>
      </w:r>
      <w:r>
        <w:rPr>
          <w:bCs/>
          <w:b/>
        </w:rPr>
        <w:t xml:space="preserve">Sri Lanka Colombo</w:t>
      </w:r>
      <w:r>
        <w:t xml:space="preserve">. The liquid limit tests revealed values ranging from 52% to 68%, indicating highly compressible soil layers. This high plasticity suggests that without proper ground improvement or deep foundation techniques, significant differential settlement could occur. Furthermore, the shear strength parameters derived from triaxial testing indicated a lower angle of internal friction than standard dry soils would exhibit due to the naturally elevated moisture content inherent to this region.</w:t>
      </w:r>
      <w:r>
        <w:br/>
      </w:r>
      <w:r>
        <w:br/>
      </w:r>
      <w:r>
        <w:rPr>
          <w:bCs/>
          <w:b/>
        </w:rPr>
        <w:t xml:space="preserve">4.2 Material Durability (Concrete Aggregates and Cement):</w:t>
      </w:r>
      <w:r>
        <w:br/>
      </w:r>
      <w:r>
        <w:t xml:space="preserve">In addition to soil testing, we analyzed local construction materials available in the market. The laboratory results for cement samples showed standard compliance with BS EN 197-1 specifications. However, the chloride ion tests on aggregate samples were alarming. Given that</w:t>
      </w:r>
      <w:r>
        <w:t xml:space="preserve"> </w:t>
      </w:r>
      <w:r>
        <w:rPr>
          <w:bCs/>
          <w:b/>
        </w:rPr>
        <w:t xml:space="preserve">Sri Lanka Colombo</w:t>
      </w:r>
      <w:r>
        <w:t xml:space="preserve"> </w:t>
      </w:r>
      <w:r>
        <w:t xml:space="preserve">is a coastal metropolis, marine aggregates often carry higher salt loads if not washed properly. Our lab report recommends a maximum water-cement ratio of 0.45 for any structural concrete to minimize permeability.</w:t>
      </w:r>
      <w:r>
        <w:br/>
      </w:r>
      <w:r>
        <w:br/>
      </w:r>
    </w:p>
    <w:bookmarkEnd w:id="23"/>
    <w:bookmarkStart w:id="24" w:name="discussion-and-engineering-analysis"/>
    <w:p>
      <w:pPr>
        <w:pStyle w:val="Heading3"/>
      </w:pPr>
      <w:r>
        <w:t xml:space="preserve">5. Discussion and Engineering Analysis</w:t>
      </w:r>
    </w:p>
    <w:p>
      <w:pPr>
        <w:pStyle w:val="FirstParagraph"/>
      </w:pPr>
      <w:r>
        <w:t xml:space="preserve">Interpreting these laboratory results requires the expertise of a seasoned</w:t>
      </w:r>
      <w:r>
        <w:t xml:space="preserve"> </w:t>
      </w:r>
      <w:r>
        <w:rPr>
          <w:bCs/>
          <w:b/>
        </w:rPr>
        <w:t xml:space="preserve">Civil Engineer</w:t>
      </w:r>
      <w:r>
        <w:t xml:space="preserve">. The data clearly points towards a challenging foundation environment. The high plasticity of the clay soils means that standard shallow foundations (strip footings) are likely inadvisable for heavy multi-story structures unless soil replacement is performed, which can be economically unfeasible and environmentally disruptive.</w:t>
      </w:r>
      <w:r>
        <w:br/>
      </w:r>
      <w:r>
        <w:br/>
      </w:r>
      <w:r>
        <w:t xml:space="preserve">Furthermore, the environmental context of</w:t>
      </w:r>
      <w:r>
        <w:t xml:space="preserve"> </w:t>
      </w:r>
      <w:r>
        <w:rPr>
          <w:bCs/>
          <w:b/>
        </w:rPr>
        <w:t xml:space="preserve">Sri Lanka Colombo</w:t>
      </w:r>
      <w:r>
        <w:t xml:space="preserve"> </w:t>
      </w:r>
      <w:r>
        <w:t xml:space="preserve">cannot be ignored. The high humidity and saline air accelerate corrosion in steel reinforcement bars (rebars). A</w:t>
      </w:r>
      <w:r>
        <w:t xml:space="preserve"> </w:t>
      </w:r>
      <w:r>
        <w:rPr>
          <w:bCs/>
          <w:b/>
        </w:rPr>
        <w:t xml:space="preserve">Civil Engineer</w:t>
      </w:r>
      <w:r>
        <w:t xml:space="preserve"> </w:t>
      </w:r>
      <w:r>
        <w:t xml:space="preserve">must specify concrete cover thicknesses that exceed standard international recommendations—likely increasing the minimum cover from 40mm to 50mm or more for exposed columns. Additionally, the use of corrosion inhibitors or epoxy-coated rebar should be strongly considered based on our laboratory's chloride penetration tests.</w:t>
      </w:r>
      <w:r>
        <w:br/>
      </w:r>
      <w:r>
        <w:br/>
      </w:r>
      <w:r>
        <w:t xml:space="preserve">Another aspect to consider is drainage. In</w:t>
      </w:r>
      <w:r>
        <w:t xml:space="preserve"> </w:t>
      </w:r>
      <w:r>
        <w:rPr>
          <w:bCs/>
          <w:b/>
        </w:rPr>
        <w:t xml:space="preserve">Sri Lanka Colombo</w:t>
      </w:r>
      <w:r>
        <w:t xml:space="preserve">, intense monsoon rains can quickly raise the water table. The laboratory moisture content data supports this observation. Consequently, a comprehensive dewatering strategy must be incorporated into the construction plan to ensure that excavations remain stable during the building phase.</w:t>
      </w:r>
      <w:r>
        <w:br/>
      </w:r>
      <w:r>
        <w:br/>
      </w:r>
    </w:p>
    <w:bookmarkEnd w:id="24"/>
    <w:bookmarkStart w:id="25" w:name="conclusions-and-recommendations"/>
    <w:p>
      <w:pPr>
        <w:pStyle w:val="Heading3"/>
      </w:pPr>
      <w:r>
        <w:t xml:space="preserve">6. Conclusions and Recommendations</w:t>
      </w:r>
    </w:p>
    <w:p>
      <w:pPr>
        <w:pStyle w:val="FirstParagraph"/>
      </w:pPr>
      <w:r>
        <w:t xml:space="preserve">Based on the comprehensive laboratory tests conducted, we submit the following conclusions:</w:t>
      </w:r>
      <w:r>
        <w:br/>
      </w:r>
      <w:r>
        <w:br/>
      </w:r>
      <w:r>
        <w:t xml:space="preserve">1. The soil conditions in</w:t>
      </w:r>
      <w:r>
        <w:t xml:space="preserve"> </w:t>
      </w:r>
      <w:r>
        <w:rPr>
          <w:bCs/>
          <w:b/>
        </w:rPr>
        <w:t xml:space="preserve">Sri Lanka Colombo</w:t>
      </w:r>
      <w:r>
        <w:t xml:space="preserve">, as analyzed by our laboratory, are highly compressible with low shear strength at shallow depths.</w:t>
      </w:r>
      <w:r>
        <w:br/>
      </w:r>
      <w:r>
        <w:t xml:space="preserve">2. Deep foundation solutions, such as bored piles or driven pre-stressed concrete piles, are recommended to transfer structural loads to deeper, more stable strata.</w:t>
      </w:r>
      <w:r>
        <w:br/>
      </w:r>
      <w:r>
        <w:t xml:space="preserve">3. Construction materials must be selected with high durability against sulfate and chloride attack due to the coastal environment of</w:t>
      </w:r>
      <w:r>
        <w:t xml:space="preserve"> </w:t>
      </w:r>
      <w:r>
        <w:rPr>
          <w:bCs/>
          <w:b/>
        </w:rPr>
        <w:t xml:space="preserve">Sri Lanka Colombo</w:t>
      </w:r>
      <w:r>
        <w:t xml:space="preserve">.</w:t>
      </w:r>
      <w:r>
        <w:br/>
      </w:r>
      <w:r>
        <w:t xml:space="preserve">4. The design phase should be overseen by a licensed</w:t>
      </w:r>
      <w:r>
        <w:t xml:space="preserve"> </w:t>
      </w:r>
      <w:r>
        <w:rPr>
          <w:bCs/>
          <w:b/>
        </w:rPr>
        <w:t xml:space="preserve">Civil Engineer</w:t>
      </w:r>
      <w:r>
        <w:t xml:space="preserve"> </w:t>
      </w:r>
      <w:r>
        <w:t xml:space="preserve">who will integrate these laboratory findings into a cohesive structural plan.</w:t>
      </w:r>
      <w:r>
        <w:br/>
      </w:r>
      <w:r>
        <w:br/>
      </w:r>
      <w:r>
        <w:t xml:space="preserve">It is strongly recommended that any construction project in this region engages geotechnical monitoring throughout the foundation pouring stage to ensure actual site conditions match our laboratory report predictions. The interplay between modern engineering standards and local geographic realities defines the quality of infrastructure development in</w:t>
      </w:r>
      <w:r>
        <w:t xml:space="preserve"> </w:t>
      </w:r>
      <w:r>
        <w:rPr>
          <w:bCs/>
          <w:b/>
        </w:rPr>
        <w:t xml:space="preserve">Sri Lanka Colombo</w:t>
      </w:r>
      <w:r>
        <w:t xml:space="preserve">.</w:t>
      </w:r>
      <w:r>
        <w:br/>
      </w:r>
      <w:r>
        <w:br/>
      </w:r>
      <w:r>
        <w:t xml:space="preserve">This</w:t>
      </w:r>
      <w:r>
        <w:t xml:space="preserve"> </w:t>
      </w:r>
      <w:r>
        <w:rPr>
          <w:iCs/>
          <w:i/>
        </w:rPr>
        <w:t xml:space="preserve">Laboratory Report</w:t>
      </w:r>
      <w:r>
        <w:t xml:space="preserve"> </w:t>
      </w:r>
      <w:r>
        <w:t xml:space="preserve">stands as a testament to scientific rigor in engineering practice. By adhering strictly to the data presented herein, our team of</w:t>
      </w:r>
      <w:r>
        <w:t xml:space="preserve"> </w:t>
      </w:r>
      <w:r>
        <w:rPr>
          <w:bCs/>
          <w:b/>
        </w:rPr>
        <w:t xml:space="preserve">Civil Engineer</w:t>
      </w:r>
      <w:r>
        <w:t xml:space="preserve">s ensures that the resulting infrastructure will withstand both natural forces and the test of time.</w:t>
      </w:r>
      <w:r>
        <w:br/>
      </w:r>
      <w:r>
        <w:br/>
      </w:r>
    </w:p>
    <w:bookmarkEnd w:id="25"/>
    <w:bookmarkStart w:id="26" w:name="signatures"/>
    <w:p>
      <w:pPr>
        <w:pStyle w:val="Heading3"/>
      </w:pPr>
      <w:r>
        <w:t xml:space="preserve">7. Signatures</w:t>
      </w:r>
    </w:p>
    <w:p>
      <w:pPr>
        <w:pStyle w:val="FirstParagraph"/>
      </w:pPr>
      <w:r>
        <w:rPr>
          <w:iCs/>
          <w:i/>
        </w:rPr>
        <w:t xml:space="preserve">This document has been reviewed and approved by:</w:t>
      </w:r>
    </w:p>
    <w:p>
      <w:pPr>
        <w:pStyle w:val="BodyText"/>
      </w:pPr>
      <w:r>
        <w:br/>
      </w:r>
    </w:p>
    <w:p>
      <w:pPr>
        <w:pStyle w:val="BodyText"/>
      </w:pPr>
      <w:r>
        <w:t xml:space="preserve">Dr. Anura Perera, P.E.</w:t>
      </w:r>
    </w:p>
    <w:p>
      <w:pPr>
        <w:pStyle w:val="BodyText"/>
      </w:pPr>
      <w:r>
        <w:t xml:space="preserve">Lead Civil Engineer</w:t>
      </w:r>
      <w:r>
        <w:br/>
      </w:r>
      <w:r>
        <w:t xml:space="preserve">Senior Geotechnical Analyst</w:t>
      </w:r>
    </w:p>
    <w:p>
      <w:pPr>
        <w:pStyle w:val="BodyText"/>
      </w:pPr>
      <w:r>
        <w:br/>
      </w:r>
      <w:r>
        <w:br/>
      </w:r>
      <w:r>
        <w:rPr>
          <w:iCs/>
          <w:i/>
        </w:rPr>
        <w:t xml:space="preserve">End of Laboratory Report regarding Sri Lanka Colombo Infrastructure Project.</w:t>
      </w:r>
      <w:r>
        <w:br/>
      </w:r>
      <w:r>
        <w:br/>
      </w:r>
    </w:p>
    <w:p>
      <w:r>
        <w:pict>
          <v:rect style="width:0;height:1.5pt" o:hralign="center" o:hrstd="t" o:hr="t"/>
        </w:pic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Geotechnical and Structural Analysis for Urban Infrastructure in Sri Lanka, Colombo</dc:title>
  <dc:creator/>
  <dc:language>en</dc:language>
  <cp:keywords/>
  <dcterms:created xsi:type="dcterms:W3CDTF">2026-07-29T02:52:11Z</dcterms:created>
  <dcterms:modified xsi:type="dcterms:W3CDTF">2026-07-29T02:52:11Z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