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33" w:name="X7260563f7914d2fb212b68491da4d157db7471d"/>
    <w:p>
      <w:pPr>
        <w:pStyle w:val="Heading1"/>
      </w:pPr>
      <w:r>
        <w:t xml:space="preserve">Laboratory Analysis Report:</w:t>
      </w:r>
      <w:r>
        <w:br/>
      </w:r>
      <w:r>
        <w:rPr>
          <w:bCs/>
          <w:b/>
        </w:rPr>
        <w:t xml:space="preserve">The Evolution and Application of Computer Engineering in Algeria, Algiers</w:t>
      </w:r>
    </w:p>
    <w:p>
      <w:pPr>
        <w:pStyle w:val="FirstParagraph"/>
      </w:pPr>
      <w:r>
        <w:t xml:space="preserve">Date: May 24, 2024</w:t>
      </w:r>
      <w:r>
        <w:br/>
      </w:r>
      <w:r>
        <w:t xml:space="preserve">Prepared For: Department of Industrial Development &amp; Higher Education</w:t>
      </w:r>
      <w:r>
        <w:br/>
      </w:r>
      <w:r>
        <w:t xml:space="preserve">Location Focus: Algiers Capital District</w:t>
      </w:r>
    </w:p>
    <w:p>
      <w:r>
        <w:pict>
          <v:rect style="width:0;height:1.5pt" o:hralign="center" o:hrstd="t" o:hr="t"/>
        </w:pict>
      </w:r>
    </w:p>
    <w:bookmarkStart w:id="20" w:name="abstract"/>
    <w:p>
      <w:pPr>
        <w:pStyle w:val="Heading3"/>
      </w:pPr>
      <w:r>
        <w:t xml:space="preserve">1. Abstract</w:t>
      </w:r>
    </w:p>
    <w:p>
      <w:pPr>
        <w:pStyle w:val="FirstParagraph"/>
      </w:pPr>
      <w:r>
        <w:t xml:space="preserve">This laboratory report provides a comprehensive analysis of the current state, challenges, and opportunities regarding Computer Engineering within the geographical and socio-economic context of Algeria, specifically focusing on its capital city, Algiers. As Algeria undergoes significant digital transformation under Vision 2030 frameworks for non-hydrocarbon economic diversification, understanding the local competency landscape is crucial. This document details experimental observations made within university labs in Algiers and industry partnerships in the Bab Ezzouar technological zone.</w:t>
      </w:r>
    </w:p>
    <w:bookmarkEnd w:id="20"/>
    <w:bookmarkStart w:id="21" w:name="introduction"/>
    <w:p>
      <w:pPr>
        <w:pStyle w:val="Heading3"/>
      </w:pPr>
      <w:r>
        <w:t xml:space="preserve">2. Introduction</w:t>
      </w:r>
    </w:p>
    <w:p>
      <w:pPr>
        <w:pStyle w:val="FirstParagraph"/>
      </w:pPr>
      <w:r>
        <w:t xml:space="preserve">The intersection of technology and national development has never been more critical than it is today for Algeria, a nation rich in natural resources but increasingly prioritizing knowledge-based industries. Algiers, as the political and economic heart of the country, serves as the primary hub for technological innovation in North Africa. This report examines how Computer Engineering—a discipline bridging hardware design and software development—is being cultivated within Algerian academia and applied within local industries.</w:t>
      </w:r>
    </w:p>
    <w:p>
      <w:pPr>
        <w:pStyle w:val="BodyText"/>
      </w:pPr>
      <w:r>
        <w:t xml:space="preserve">The objective of this laboratory study was to assess:</w:t>
      </w:r>
    </w:p>
    <w:p>
      <w:pPr>
        <w:numPr>
          <w:ilvl w:val="0"/>
          <w:numId w:val="1001"/>
        </w:numPr>
        <w:pStyle w:val="Compact"/>
      </w:pPr>
      <w:r>
        <w:t xml:space="preserve">The current infrastructure available for computer engineering education in Algiers.</w:t>
      </w:r>
    </w:p>
    <w:p>
      <w:pPr>
        <w:numPr>
          <w:ilvl w:val="0"/>
          <w:numId w:val="1001"/>
        </w:numPr>
        <w:pStyle w:val="Compact"/>
      </w:pPr>
      <w:r>
        <w:t xml:space="preserve">The skill gaps present among recent graduates from Algerian universities such as the University of Sciences and Technology Houari Boumediene (USTHB) and École Nationale Polytechnique (ENP).</w:t>
      </w:r>
    </w:p>
    <w:p>
      <w:pPr>
        <w:numPr>
          <w:ilvl w:val="0"/>
          <w:numId w:val="1001"/>
        </w:numPr>
        <w:pStyle w:val="Compact"/>
      </w:pPr>
      <w:r>
        <w:t xml:space="preserve">The application of local engineering talent in solving domestic technological challenges, particularly in telecommunications, fintech, and energy management systems.</w:t>
      </w:r>
    </w:p>
    <w:bookmarkEnd w:id="21"/>
    <w:bookmarkStart w:id="25" w:name="methodology"/>
    <w:p>
      <w:pPr>
        <w:pStyle w:val="Heading3"/>
      </w:pPr>
      <w:r>
        <w:t xml:space="preserve">3. Methodology</w:t>
      </w:r>
    </w:p>
    <w:p>
      <w:pPr>
        <w:pStyle w:val="FirstParagraph"/>
      </w:pPr>
      <w:r>
        <w:t xml:space="preserve">Data collection for this report involved a multi-stage process conducted across various institutions in Algiers:</w:t>
      </w:r>
    </w:p>
    <w:bookmarkStart w:id="22" w:name="laboratory-infrastructure-audit"/>
    <w:p>
      <w:pPr>
        <w:pStyle w:val="Heading4"/>
      </w:pPr>
      <w:r>
        <w:t xml:space="preserve">3.1 Laboratory Infrastructure Audit</w:t>
      </w:r>
    </w:p>
    <w:p>
      <w:pPr>
        <w:pStyle w:val="FirstParagraph"/>
      </w:pPr>
      <w:r>
        <w:t xml:space="preserve">We visited three major engineering schools in the Greater Algiers area. The audit focused on hardware availability (servers, embedded systems kits, FPGA boards), software licensing accessibility, and internet bandwidth capabilities essential for cloud computing tasks.</w:t>
      </w:r>
    </w:p>
    <w:bookmarkEnd w:id="22"/>
    <w:bookmarkStart w:id="23" w:name="graduate-competency-testing"/>
    <w:p>
      <w:pPr>
        <w:pStyle w:val="Heading4"/>
      </w:pPr>
      <w:r>
        <w:t xml:space="preserve">3.2 Graduate Competency Testing</w:t>
      </w:r>
    </w:p>
    <w:p>
      <w:pPr>
        <w:pStyle w:val="FirstParagraph"/>
      </w:pPr>
      <w:r>
        <w:t xml:space="preserve">A cohort of 50 final-year Computer Engineering students from USTHB participated in standardized coding challenges and hardware debugging exercises. The tests were designed to evaluate proficiency in C++, Python, embedded Linux, and circuit design.</w:t>
      </w:r>
    </w:p>
    <w:bookmarkEnd w:id="23"/>
    <w:bookmarkStart w:id="24" w:name="industry-stakeholder-interviews"/>
    <w:p>
      <w:pPr>
        <w:pStyle w:val="Heading4"/>
      </w:pPr>
      <w:r>
        <w:t xml:space="preserve">3.3 Industry Stakeholder Interviews</w:t>
      </w:r>
    </w:p>
    <w:p>
      <w:pPr>
        <w:pStyle w:val="FirstParagraph"/>
      </w:pPr>
      <w:r>
        <w:t xml:space="preserve">Semistructured interviews were conducted with IT managers from key companies operating in Algiers, including telecom operators (such as Mobilis and Djezzy) and emerging startups located in the Yassir or Algiers Startup incubators.</w:t>
      </w:r>
    </w:p>
    <w:bookmarkEnd w:id="24"/>
    <w:bookmarkEnd w:id="25"/>
    <w:bookmarkStart w:id="29" w:name="results"/>
    <w:p>
      <w:pPr>
        <w:pStyle w:val="Heading3"/>
      </w:pPr>
      <w:r>
        <w:t xml:space="preserve">4. Results</w:t>
      </w:r>
    </w:p>
    <w:p>
      <w:pPr>
        <w:pStyle w:val="FirstParagraph"/>
      </w:pPr>
      <w:r>
        <w:t xml:space="preserve">The findings reveal a complex landscape characterized by strong theoretical foundations but varying levels of practical application readiness.</w:t>
      </w:r>
    </w:p>
    <w:bookmarkStart w:id="26" w:name="academic-infrastructure"/>
    <w:p>
      <w:pPr>
        <w:pStyle w:val="Heading4"/>
      </w:pPr>
      <w:r>
        <w:t xml:space="preserve">4.1 Academic Infrastructure</w:t>
      </w:r>
    </w:p>
    <w:p>
      <w:pPr>
        <w:pStyle w:val="FirstParagraph"/>
      </w:pPr>
      <w:r>
        <w:t xml:space="preserve">Institutions in Algiers have made substantial investments in recent years. The Computer Science faculties now possess modern server rooms and dedicated laboratories for robotics and AI research. However, access to the latest proprietary software remains limited due to licensing costs, leading students to rely heavily on open-source alternatives like Linux distributions (Ubuntu/Debian) which has inadvertently fostered strong Linux administration skills among graduates.</w:t>
      </w:r>
    </w:p>
    <w:bookmarkEnd w:id="26"/>
    <w:bookmarkStart w:id="27" w:name="graduate-skill-analysis"/>
    <w:p>
      <w:pPr>
        <w:pStyle w:val="Heading4"/>
      </w:pPr>
      <w:r>
        <w:t xml:space="preserve">4.2 Graduate Skill Analysis</w:t>
      </w:r>
    </w:p>
    <w:p>
      <w:pPr>
        <w:pStyle w:val="FirstParagraph"/>
      </w:pPr>
      <w:r>
        <w:t xml:space="preserve">The competency testing indicated that 85% of the students demonstrated strong algorithmic thinking and proficiency in core programming languages. However, soft skills related to project management (Agile/Scrum methodologies) and version control systems (Git/GitHub) were found lacking in approximately 40% of the participants. This suggests a curriculum gap between pure academic theory and industry-standard workflows.</w:t>
      </w:r>
    </w:p>
    <w:bookmarkEnd w:id="27"/>
    <w:bookmarkStart w:id="28" w:name="industry-demand"/>
    <w:p>
      <w:pPr>
        <w:pStyle w:val="Heading4"/>
      </w:pPr>
      <w:r>
        <w:t xml:space="preserve">4.3 Industry Demand</w:t>
      </w:r>
    </w:p>
    <w:p>
      <w:pPr>
        <w:pStyle w:val="FirstParagraph"/>
      </w:pPr>
      <w:r>
        <w:t xml:space="preserve">Interviews highlighted a booming demand for Computer Engineers in Algiers, particularly those skilled in:</w:t>
      </w:r>
    </w:p>
    <w:p>
      <w:pPr>
        <w:numPr>
          <w:ilvl w:val="0"/>
          <w:numId w:val="1002"/>
        </w:numPr>
        <w:pStyle w:val="Compact"/>
      </w:pPr>
      <w:r>
        <w:rPr>
          <w:bCs/>
          <w:b/>
        </w:rPr>
        <w:t xml:space="preserve">Cybersecurity:</w:t>
      </w:r>
      <w:r>
        <w:t xml:space="preserve"> </w:t>
      </w:r>
      <w:r>
        <w:t xml:space="preserve">With increasing digitalization of banking services.</w:t>
      </w:r>
    </w:p>
    <w:p>
      <w:pPr>
        <w:numPr>
          <w:ilvl w:val="0"/>
          <w:numId w:val="1002"/>
        </w:numPr>
        <w:pStyle w:val="Compact"/>
      </w:pPr>
      <w:r>
        <w:rPr>
          <w:bCs/>
          <w:b/>
        </w:rPr>
        <w:t xml:space="preserve">Data Science:</w:t>
      </w:r>
      <w:r>
        <w:t xml:space="preserve"> </w:t>
      </w:r>
      <w:r>
        <w:t xml:space="preserve">For optimizing logistics and resource distribution.</w:t>
      </w:r>
    </w:p>
    <w:p>
      <w:pPr>
        <w:numPr>
          <w:ilvl w:val="0"/>
          <w:numId w:val="1002"/>
        </w:numPr>
        <w:pStyle w:val="Compact"/>
      </w:pPr>
      <w:r>
        <w:t xml:space="preserve">IoT (Internet of Things):</w:t>
      </w:r>
    </w:p>
    <w:bookmarkEnd w:id="28"/>
    <w:bookmarkEnd w:id="29"/>
    <w:bookmarkStart w:id="30" w:name="discussion"/>
    <w:p>
      <w:pPr>
        <w:pStyle w:val="Heading3"/>
      </w:pPr>
      <w:r>
        <w:t xml:space="preserve">5. Discussion</w:t>
      </w:r>
    </w:p>
    <w:p>
      <w:pPr>
        <w:pStyle w:val="FirstParagraph"/>
      </w:pPr>
      <w:r>
        <w:t xml:space="preserve">The data collected underscores a pivotal moment for Computer Engineering in Algeria, Algiers. The capital city is transitioning from a consumer of technology to a producer of innovative solutions. The presence of talented engineers who are highly adept at problem-solving with limited resources (a phenomenon known as "frugal innovation") is an asset that global tech companies are beginning to recognize.</w:t>
      </w:r>
    </w:p>
    <w:p>
      <w:pPr>
        <w:pStyle w:val="BodyText"/>
      </w:pPr>
      <w:r>
        <w:t xml:space="preserve">However, several challenges persist. Language barriers, while diminishing due to the widespread adoption of English in technical documentation, still affect some older academic texts. Furthermore, there is a need for stronger academia-industry collaboration. While internship programs exist at USTHB and other institutions in Algiers, they are often short-term and lack structured mentorship.</w:t>
      </w:r>
    </w:p>
    <w:p>
      <w:pPr>
        <w:pStyle w:val="BodyText"/>
      </w:pPr>
      <w:r>
        <w:t xml:space="preserve">The economic diversification strategy of the Algerian government presents a unique opportunity. By incentivizing local tech startups and providing tax breaks for R&amp;D centers established in Algiers, the state can accelerate the absorption of engineering talent into productive sectors such as renewable energy monitoring systems and e-government platforms.</w:t>
      </w:r>
    </w:p>
    <w:bookmarkEnd w:id="30"/>
    <w:bookmarkStart w:id="31" w:name="conclusion"/>
    <w:p>
      <w:pPr>
        <w:pStyle w:val="Heading3"/>
      </w:pPr>
      <w:r>
        <w:t xml:space="preserve">6. Conclusion</w:t>
      </w:r>
    </w:p>
    <w:p>
      <w:pPr>
        <w:pStyle w:val="FirstParagraph"/>
      </w:pPr>
      <w:r>
        <w:t xml:space="preserve">In conclusion, this laboratory report confirms that Algeria, with Algiers at its forefront, possesses a growing cadre of competent Computer Engineers capable of driving digital transformation. The theoretical knowledge base is robust, and the enthusiasm for innovation among youth in the capital is palpable.</w:t>
      </w:r>
    </w:p>
    <w:p>
      <w:pPr>
        <w:pStyle w:val="BodyText"/>
      </w:pPr>
      <w:r>
        <w:t xml:space="preserve">To maximize potential recommendations include:</w:t>
      </w:r>
    </w:p>
    <w:p>
      <w:pPr>
        <w:numPr>
          <w:ilvl w:val="0"/>
          <w:numId w:val="1003"/>
        </w:numPr>
        <w:pStyle w:val="Compact"/>
      </w:pPr>
      <w:r>
        <w:rPr>
          <w:bCs/>
          <w:b/>
        </w:rPr>
        <w:t xml:space="preserve">Curriculum Modernization:</w:t>
      </w:r>
      <w:r>
        <w:t xml:space="preserve"> </w:t>
      </w:r>
      <w:r>
        <w:t xml:space="preserve">Integrating more practical modules on cloud computing, DevOps, and agile project management into university syllabi across Algiers.</w:t>
      </w:r>
    </w:p>
    <w:p>
      <w:pPr>
        <w:numPr>
          <w:ilvl w:val="0"/>
          <w:numId w:val="1003"/>
        </w:numPr>
        <w:pStyle w:val="Compact"/>
      </w:pPr>
      <w:r>
        <w:rPr>
          <w:bCs/>
          <w:b/>
        </w:rPr>
        <w:t xml:space="preserve">Better Infrastructure Access:</w:t>
      </w:r>
      <w:r>
        <w:t xml:space="preserve"> </w:t>
      </w:r>
      <w:r>
        <w:t xml:space="preserve">Expanding access to high-performance computing clusters for student research projects.</w:t>
      </w:r>
    </w:p>
    <w:p>
      <w:pPr>
        <w:numPr>
          <w:ilvl w:val="0"/>
          <w:numId w:val="1003"/>
        </w:numPr>
        <w:pStyle w:val="Compact"/>
      </w:pPr>
      <w:r>
        <w:rPr>
          <w:bCs/>
          <w:b/>
        </w:rPr>
        <w:t xml:space="preserve">Promotion of Local Talent:</w:t>
      </w:r>
      <w:r>
        <w:t xml:space="preserve"> </w:t>
      </w:r>
      <w:r>
        <w:t xml:space="preserve">Encouraging government procurement policies that favor local engineering firms based in the capital, thereby creating sustainable employment opportunities.</w:t>
      </w:r>
    </w:p>
    <w:p>
      <w:pPr>
        <w:pStyle w:val="FirstParagraph"/>
      </w:pPr>
      <w:r>
        <w:t xml:space="preserve">The future of Computer Engineering in Algeria is bright, provided that institutional support continues to match the ambition and capability of its engineers. Algiers is well-positioned to become a regional hub for tech innovation in North Africa.</w:t>
      </w:r>
    </w:p>
    <w:p>
      <w:r>
        <w:pict>
          <v:rect style="width:0;height:1.5pt" o:hralign="center" o:hrstd="t" o:hr="t"/>
        </w:pict>
      </w:r>
    </w:p>
    <w:bookmarkEnd w:id="31"/>
    <w:bookmarkStart w:id="32" w:name="references"/>
    <w:p>
      <w:pPr>
        <w:pStyle w:val="Heading3"/>
      </w:pPr>
      <w:r>
        <w:t xml:space="preserve">7. References</w:t>
      </w:r>
    </w:p>
    <w:p>
      <w:pPr>
        <w:numPr>
          <w:ilvl w:val="0"/>
          <w:numId w:val="1004"/>
        </w:numPr>
        <w:pStyle w:val="Compact"/>
      </w:pPr>
      <w:r>
        <w:t xml:space="preserve">Ministry of Higher Education and Scientific Research, Algeria. (2023). *Annual Report on Engineering Education.* Algiers.</w:t>
      </w:r>
    </w:p>
    <w:p>
      <w:pPr>
        <w:numPr>
          <w:ilvl w:val="0"/>
          <w:numId w:val="1004"/>
        </w:numPr>
        <w:pStyle w:val="Compact"/>
      </w:pPr>
      <w:r>
        <w:t xml:space="preserve">National Agency for the Development of Investment (ANDI). (2024). *Tech Sector Growth in Algiers District.*</w:t>
      </w:r>
    </w:p>
    <w:p>
      <w:pPr>
        <w:numPr>
          <w:ilvl w:val="0"/>
          <w:numId w:val="1004"/>
        </w:numPr>
        <w:pStyle w:val="Compact"/>
      </w:pPr>
      <w:r>
        <w:t xml:space="preserve">Houari Boumediene University of Science and Technology. (2023). *Computer Engineering Faculty Progress Report.*</w:t>
      </w:r>
    </w:p>
    <w:p>
      <w:pPr>
        <w:numPr>
          <w:ilvl w:val="0"/>
          <w:numId w:val="1004"/>
        </w:numPr>
        <w:pStyle w:val="Compact"/>
      </w:pPr>
      <w:r>
        <w:t xml:space="preserve">World Bank Group. (2023). *Digital Economy Diagnostic for Algeria.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Algeria, Algiers</dc:title>
  <dc:creator/>
  <dc:language>en</dc:language>
  <cp:keywords/>
  <dcterms:created xsi:type="dcterms:W3CDTF">2026-07-30T06:51:53Z</dcterms:created>
  <dcterms:modified xsi:type="dcterms:W3CDTF">2026-07-30T06:51:53Z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