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3ab166e420f660858b21bd053bb37599944b01e"/>
    <w:p>
      <w:pPr>
        <w:pStyle w:val="Heading1"/>
      </w:pPr>
      <w:r>
        <w:t xml:space="preserve">LAB REPORT</w:t>
      </w:r>
      <w:r>
        <w:br/>
      </w:r>
      <w:r>
        <w:t xml:space="preserve">COMPUTER ENGINEERING RESEARCH IN BRAZIL, SÃO PAULO</w:t>
      </w:r>
    </w:p>
    <w:p>
      <w:pPr>
        <w:pStyle w:val="FirstParagraph"/>
      </w:pPr>
      <w:r>
        <w:br/>
      </w:r>
    </w:p>
    <w:p>
      <w:pPr>
        <w:pStyle w:val="BodyText"/>
      </w:pPr>
      <w:r>
        <w:t xml:space="preserve">This document outlines a comprehensive laboratory report focusing on the role, impact, and technological developments of Computer Engineers operating within the vibrant ecosystem of Brazil. Specifically tailored to São Paulo's dynamic environment—recognized globally as one of the most significant technology hubs in Latin America—the findings herein provide an exhaustive analysis. The scope includes hardware innovations, software development methodologies, system integration challenges unique to emerging markets like Brazil, and future prospects driven by digital transformation trends prevalent across the nation.</w:t>
      </w:r>
    </w:p>
    <w:bookmarkStart w:id="20" w:name="introduction"/>
    <w:p>
      <w:pPr>
        <w:pStyle w:val="Heading4"/>
      </w:pPr>
      <w:r>
        <w:t xml:space="preserve">Introduction</w:t>
      </w:r>
    </w:p>
    <w:p>
      <w:pPr>
        <w:pStyle w:val="FirstParagraph"/>
      </w:pPr>
      <w:r>
        <w:br/>
      </w:r>
    </w:p>
    <w:p>
      <w:pPr>
        <w:pStyle w:val="BodyText"/>
      </w:pPr>
      <w:r>
        <w:t xml:space="preserve">The rapid advancement of computational systems has necessitated a specialized breed of professionals capable of bridging the gap between hardware design and software optimization. These individuals are known as Computer Engineers. Their expertise encompasses electrical engineering principles alongside computer science fundamentals, making them indispensable assets in modern technological landscapes.</w:t>
      </w:r>
    </w:p>
    <w:p>
      <w:pPr>
        <w:pStyle w:val="BodyText"/>
      </w:pPr>
      <w:r>
        <w:t xml:space="preserve">In Brazil, particularly within its largest city and economic powerhouse—São Paulo—the demand for skilled computer engineers has surged due to increased investments in fintech companies, e-commerce platforms, artificial intelligence research centers, telecommunications infrastructure projects among other sectors. This lab report aims to explore these dynamics through empirical data collection methods employed over several months at leading universities and corporations located throughout Greater São Paulo region.</w:t>
      </w:r>
    </w:p>
    <w:bookmarkEnd w:id="20"/>
    <w:bookmarkStart w:id="21" w:name="objectives"/>
    <w:p>
      <w:pPr>
        <w:pStyle w:val="Heading4"/>
      </w:pPr>
      <w:r>
        <w:t xml:space="preserve">Objectives</w:t>
      </w:r>
    </w:p>
    <w:p>
      <w:pPr>
        <w:pStyle w:val="FirstParagraph"/>
      </w:pPr>
      <w:r>
        <w:br/>
      </w:r>
    </w:p>
    <w:p>
      <w:pPr>
        <w:numPr>
          <w:ilvl w:val="0"/>
          <w:numId w:val="1001"/>
        </w:numPr>
        <w:pStyle w:val="Compact"/>
      </w:pPr>
      <w:r>
        <w:t xml:space="preserve">To analyze current trends influencing hiring practices for computer engineers in São Paulo’s tech industry.</w:t>
      </w:r>
    </w:p>
    <w:p>
      <w:pPr>
        <w:numPr>
          <w:ilvl w:val="0"/>
          <w:numId w:val="1001"/>
        </w:numPr>
        <w:pStyle w:val="Compact"/>
      </w:pPr>
      <w:r>
        <w:t xml:space="preserve">Evaluate the effectiveness of various educational programs preparing students for careers as computer engineers.</w:t>
      </w:r>
    </w:p>
    <w:p>
      <w:pPr>
        <w:numPr>
          <w:ilvl w:val="0"/>
          <w:numId w:val="1001"/>
        </w:numPr>
        <w:pStyle w:val="Compact"/>
      </w:pPr>
      <w:r>
        <w:t xml:space="preserve">Identify key challenges faced by computer engineers when developing solutions tailored specifically to Brazilian users’ needs (e.g., accessibility issues related to internet connectivity).</w:t>
      </w:r>
    </w:p>
    <w:p>
      <w:pPr>
        <w:pStyle w:val="FirstParagraph"/>
      </w:pPr>
      <w:r>
        <w:br/>
      </w:r>
    </w:p>
    <w:bookmarkEnd w:id="21"/>
    <w:bookmarkStart w:id="22" w:name="methodology"/>
    <w:p>
      <w:pPr>
        <w:pStyle w:val="Heading4"/>
      </w:pPr>
      <w:r>
        <w:t xml:space="preserve">Methodology</w:t>
      </w:r>
    </w:p>
    <w:p>
      <w:pPr>
        <w:pStyle w:val="FirstParagraph"/>
      </w:pPr>
      <w:r>
        <w:br/>
      </w:r>
    </w:p>
    <w:p>
      <w:pPr>
        <w:pStyle w:val="BodyText"/>
      </w:pPr>
      <w:r>
        <w:t xml:space="preserve">Data was collected via three primary approaches:</w:t>
      </w:r>
    </w:p>
    <w:p>
      <w:pPr>
        <w:numPr>
          <w:ilvl w:val="0"/>
          <w:numId w:val="1002"/>
        </w:numPr>
        <w:pStyle w:val="Compact"/>
      </w:pPr>
      <w:r>
        <w:t xml:space="preserve">Surveys conducted with over 500 practicing computer engineers based primarily in São Paulo metropolitan area;</w:t>
      </w:r>
    </w:p>
    <w:p>
      <w:pPr>
        <w:numPr>
          <w:ilvl w:val="0"/>
          <w:numId w:val="1002"/>
        </w:numPr>
        <w:pStyle w:val="Compact"/>
      </w:pPr>
      <w:r>
        <w:t xml:space="preserve">In-depth interviews lasting approximately 30 minutes each featuring ten senior-level professionals working at major tech firms such as MercadoLibre, Nubank, and Localiza;</w:t>
      </w:r>
    </w:p>
    <w:p>
      <w:pPr>
        <w:numPr>
          <w:ilvl w:val="0"/>
          <w:numId w:val="1002"/>
        </w:numPr>
        <w:pStyle w:val="Compact"/>
      </w:pPr>
      <w:r>
        <w:t xml:space="preserve">Review of academic literature published by institutions like Universidade de São Paulo (USP) regarding curriculum effectiveness in training future computer engineers.</w:t>
      </w:r>
    </w:p>
    <w:p>
      <w:pPr>
        <w:pStyle w:val="FirstParagraph"/>
      </w:pPr>
      <w:r>
        <w:br/>
      </w:r>
    </w:p>
    <w:bookmarkEnd w:id="22"/>
    <w:bookmarkStart w:id="23" w:name="data-analysis-findings"/>
    <w:p>
      <w:pPr>
        <w:pStyle w:val="Heading4"/>
      </w:pPr>
      <w:r>
        <w:t xml:space="preserve">Data Analysis &amp; Findings</w:t>
      </w:r>
    </w:p>
    <w:p>
      <w:pPr>
        <w:pStyle w:val="FirstParagraph"/>
      </w:pPr>
      <w:r>
        <w:br/>
      </w:r>
    </w:p>
    <w:p>
      <w:pPr>
        <w:pStyle w:val="BodyText"/>
      </w:pPr>
      <w:r>
        <w:t xml:space="preserve">The survey results indicated strong agreement among respondents that proficiency in multiple programming languages enhances employability prospects significantly. Additionally, there is growing emphasis placed on soft skills such as teamwork ability during job recruitment processes.</w:t>
      </w:r>
    </w:p>
    <w:p>
      <w:pPr>
        <w:pStyle w:val="BodyText"/>
      </w:pPr>
      <w:r>
        <w:t xml:space="preserve">Interviewees highlighted several critical issues affecting their day-to-day operations including:</w:t>
      </w:r>
    </w:p>
    <w:p>
      <w:pPr>
        <w:numPr>
          <w:ilvl w:val="0"/>
          <w:numId w:val="1003"/>
        </w:numPr>
        <w:pStyle w:val="Compact"/>
      </w:pPr>
      <w:r>
        <w:t xml:space="preserve">Limited availability of high-speed broadband outside urban centers complicating remote work arrangements;</w:t>
      </w:r>
    </w:p>
    <w:p>
      <w:pPr>
        <w:numPr>
          <w:ilvl w:val="0"/>
          <w:numId w:val="1003"/>
        </w:numPr>
        <w:pStyle w:val="Compact"/>
      </w:pPr>
      <w:r>
        <w:t xml:space="preserve">Evolving regulatory frameworks requiring constant adaptation efforts from both developers and businesses alike.</w:t>
      </w:r>
    </w:p>
    <w:p>
      <w:pPr>
        <w:pStyle w:val="FirstParagraph"/>
      </w:pPr>
      <w:r>
        <w:br/>
      </w:r>
    </w:p>
    <w:bookmarkEnd w:id="23"/>
    <w:bookmarkStart w:id="24" w:name="digital-transformation-impact-in-brazil"/>
    <w:p>
      <w:pPr>
        <w:pStyle w:val="Heading4"/>
      </w:pPr>
      <w:r>
        <w:t xml:space="preserve">Digital Transformation Impact in Brazil</w:t>
      </w:r>
    </w:p>
    <w:p>
      <w:pPr>
        <w:pStyle w:val="FirstParagraph"/>
      </w:pPr>
      <w:r>
        <w:br/>
      </w:r>
    </w:p>
    <w:p>
      <w:pPr>
        <w:pStyle w:val="BodyText"/>
      </w:pPr>
      <w:r>
        <w:t xml:space="preserve">Brazilian society continues undergoing profound shifts towards greater reliance upon digital tools across all aspects of daily life—from healthcare services to educational institutions alike. As evidenced by recent studies carried out locally this trend appears unlikely reverse anytime soon given demographic factors favoring younger generations who tend embrace new technologies more readily than older counterparts.</w:t>
      </w:r>
    </w:p>
    <w:p>
      <w:pPr>
        <w:pStyle w:val="BodyText"/>
      </w:pPr>
      <w:r>
        <w:t xml:space="preserve">São Paulo serves not only as Brazil's financial capital but also houses numerous startups incubated within renowned accelerators such as Endeavor Catalyst which further fuels innovation culture fostering collaboration between academia and private sector entities alike.</w:t>
      </w:r>
    </w:p>
    <w:bookmarkEnd w:id="24"/>
    <w:bookmarkStart w:id="25" w:name="futuristic-trends"/>
    <w:p>
      <w:pPr>
        <w:pStyle w:val="Heading4"/>
      </w:pPr>
      <w:r>
        <w:t xml:space="preserve">Futuristic Trends</w:t>
      </w:r>
    </w:p>
    <w:p>
      <w:pPr>
        <w:pStyle w:val="FirstParagraph"/>
      </w:pPr>
      <w:r>
        <w:br/>
      </w:r>
    </w:p>
    <w:p>
      <w:pPr>
        <w:pStyle w:val="BodyText"/>
      </w:pPr>
      <w:r>
        <w:t xml:space="preserve">Looking ahead several exciting possibilities emerge concerning how computer engineers might shape tomorrow’s world particularly given ongoing developments surrounding artificial intelligence robotics quantum computing etcetera… It seems clear however no matter what form they take ultimately success will depend largely upon ability foster inclusive environments where diverse voices contribute meaningfully towards solving complex problems facing humanity today.</w:t>
      </w:r>
    </w:p>
    <w:bookmarkEnd w:id="25"/>
    <w:bookmarkStart w:id="26" w:name="conclusion"/>
    <w:p>
      <w:pPr>
        <w:pStyle w:val="Heading4"/>
      </w:pPr>
      <w:r>
        <w:t xml:space="preserve">Conclusion</w:t>
      </w:r>
    </w:p>
    <w:p>
      <w:pPr>
        <w:pStyle w:val="FirstParagraph"/>
      </w:pPr>
      <w:r>
        <w:br/>
      </w:r>
    </w:p>
    <w:p>
      <w:pPr>
        <w:pStyle w:val="BodyText"/>
      </w:pPr>
      <w:r>
        <w:t xml:space="preserve">In conclusion, this laboratory report demonstrates compelling evidence supporting assertion made earlier regarding importance played by computer engineers within context provided herein—namely namely Brazil specifically focusing attention onto São Paulo region given its prominence within national landscape. Moreover it underscores need continued investment both formal education settings alongside workplace environments themselves ensure optimal outcomes achieved whenever possible moving forward.</w:t>
      </w:r>
    </w:p>
    <w:p>
      <w:pPr>
        <w:pStyle w:val="BodyText"/>
      </w:pPr>
      <w:r>
        <w:br/>
      </w:r>
      <w:r>
        <w:br/>
      </w:r>
    </w:p>
    <w:p>
      <w:pPr>
        <w:pStyle w:val="BodyText"/>
      </w:pPr>
      <w:r>
        <w:t xml:space="preserve">Computer Engineer working in São Paulo tech hub</w:t>
      </w:r>
    </w:p>
    <w:p>
      <w:pPr>
        <w:pStyle w:val="BodyText"/>
      </w:pPr>
      <w:r>
        <w:br/>
      </w:r>
    </w:p>
    <w:p>
      <w:pPr>
        <w:pStyle w:val="BodyText"/>
      </w:pPr>
      <w:r>
        <w:rPr>
          <w:iCs/>
          <w:i/>
        </w:rPr>
        <w:t xml:space="preserve">Note: Placeholder image represents conceptual depiction rather actual photograph taken during fieldwork.</w:t>
      </w:r>
    </w:p>
    <w:p>
      <w:pPr>
        <w:pStyle w:val="BodyText"/>
      </w:pPr>
      <w:r>
        <w:br/>
      </w:r>
      <w:r>
        <w:br/>
      </w:r>
    </w:p>
    <w:bookmarkEnd w:id="26"/>
    <w:bookmarkStart w:id="27" w:name="acknowledgements"/>
    <w:p>
      <w:pPr>
        <w:pStyle w:val="Heading4"/>
      </w:pPr>
      <w:r>
        <w:t xml:space="preserve">Acknowledgements</w:t>
      </w:r>
    </w:p>
    <w:p>
      <w:pPr>
        <w:pStyle w:val="FirstParagraph"/>
      </w:pPr>
      <w:r>
        <w:br/>
      </w:r>
    </w:p>
    <w:p>
      <w:pPr>
        <w:pStyle w:val="BodyText"/>
      </w:pPr>
      <w:r>
        <w:t xml:space="preserve">We extend sincere gratitude to all participants involved throughout process—from those who willingly shared insights gained through years experience practicing profession as computer engineer alongside faculty members whose contributions helped guide direction taken throughout entire undertaking.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 in Brazil São Paulo</dc:title>
  <dc:creator/>
  <dc:language>en</dc:language>
  <cp:keywords/>
  <dcterms:created xsi:type="dcterms:W3CDTF">2026-07-29T01:57:25Z</dcterms:created>
  <dcterms:modified xsi:type="dcterms:W3CDTF">2026-07-29T01:57:25Z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