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6" w:name="X4067bfa8fd26a872ba3ca3a656e35b77d735e2e"/>
    <w:p>
      <w:pPr>
        <w:pStyle w:val="Heading1"/>
      </w:pPr>
      <w:r>
        <w:t xml:space="preserve">LAB REPORT: ADVANCED COMPUTER ENGINEERING PRACTICES</w:t>
      </w:r>
      <w:r>
        <w:br/>
      </w:r>
      <w:r>
        <w:t xml:space="preserve">Contextual Analysis and Implementation Strategies in Mumbai, India</w:t>
      </w:r>
    </w:p>
    <w:p>
      <w:r>
        <w:pict>
          <v:rect style="width:0;height:1.5pt" o:hralign="center" o:hrstd="t" o:hr="t"/>
        </w:pict>
      </w:r>
    </w:p>
    <w:bookmarkStart w:id="20" w:name="introduction-and-objectives"/>
    <w:p>
      <w:pPr>
        <w:pStyle w:val="Heading2"/>
      </w:pPr>
      <w:r>
        <w:t xml:space="preserve">1.0 Introduction and Objectives</w:t>
      </w:r>
    </w:p>
    <w:bookmarkEnd w:id="20"/>
    <w:p>
      <w:pPr>
        <w:pStyle w:val="FirstParagraph"/>
      </w:pPr>
      <w:r>
        <w:t xml:space="preserve">This lab report serves as a comprehensive documentation of the experimental procedures, observations, and analytical conclusions derived from our recent engineering modules focused on Computer Engineering. The primary objective of this investigation was to evaluate the efficacy of modern hardware-software integration techniques within the specific socio-technical ecosystem of Mumbai, India. As Mumbai stands as the financial and entertainment capital of India, it also hosts one of the most dynamic technology hubs in South Asia. Consequently, understanding how Computer Engineer methodologies adapt to high-density urban computing environments is crucial.</w:t>
      </w:r>
    </w:p>
    <w:p>
      <w:pPr>
        <w:pStyle w:val="BodyText"/>
      </w:pPr>
      <w:r>
        <w:t xml:space="preserve">The report aims to bridge theoretical computer science principles with practical engineering applications tailored for the infrastructure constraints and opportunities present in India Mumbai. By focusing on local case studies, we intend to demonstrate how Computer Engineer protocols can optimize resource management in a region characterized by rapid digitalization and massive data throughput requirements.</w:t>
      </w:r>
    </w:p>
    <w:bookmarkStart w:id="21" w:name="experimental-setup-and-methodology"/>
    <w:p>
      <w:pPr>
        <w:pStyle w:val="Heading2"/>
      </w:pPr>
      <w:r>
        <w:t xml:space="preserve">2.0 Experimental Setup and Methodology</w:t>
      </w:r>
    </w:p>
    <w:bookmarkEnd w:id="21"/>
    <w:p>
      <w:pPr>
        <w:pStyle w:val="FirstParagraph"/>
      </w:pPr>
      <w:r>
        <w:t xml:space="preserve">The laboratory experiments were conducted utilizing standard high-performance computing clusters equipped with multi-core processors, specialized network interface cards, and robust storage arrays. The software environment was configured to simulate the network latency and packet loss scenarios typical of metropolitan areas in India Mumbai. To ensure accuracy, we employed a dual-phase approach: first, establishing a baseline using standard international protocols; second, adapting these protocols to local networking standards prevalent in Indian tech parks.</w:t>
      </w:r>
    </w:p>
    <w:p>
      <w:pPr>
        <w:pStyle w:val="BodyText"/>
      </w:pPr>
      <w:r>
        <w:t xml:space="preserve">The hardware components included Intel Xeon processors for server-side processing and NVIDIA GPUs for parallel computing tasks essential in Computer Engineer workloads related to machine learning and data analytics. The network topology was designed to mirror the connectivity issues found in densely populated sectors of Mumbai, such as the Bandra-Kurla Complex (BKC), thereby providing a realistic testing ground for our engineering hypotheses.</w:t>
      </w:r>
    </w:p>
    <w:bookmarkStart w:id="22" w:name="data-collection-and-observations"/>
    <w:p>
      <w:pPr>
        <w:pStyle w:val="Heading2"/>
      </w:pPr>
      <w:r>
        <w:t xml:space="preserve">3.0 Data Collection and Observations</w:t>
      </w:r>
    </w:p>
    <w:bookmarkEnd w:id="22"/>
    <w:p>
      <w:pPr>
        <w:pStyle w:val="FirstParagraph"/>
      </w:pPr>
      <w:r>
        <w:t xml:space="preserve">Data was collected over a period of four weeks, focusing on three key metrics: system latency, data throughput efficiency, and thermal management stability under load. The following table summarizes the preliminary findings regarding performance variations between standard configurations and those optimized for the India Mumbai context.</w:t>
      </w:r>
    </w:p>
    <w:p>
      <w:pPr>
        <w:pStyle w:val="BodyText"/>
      </w:pPr>
      <w:r>
        <w:t xml:space="preserve">Test Parameter</w:t>
      </w:r>
    </w:p>
    <w:p>
      <w:pPr>
        <w:pStyle w:val="BodyText"/>
      </w:pPr>
      <w:r>
        <w:t xml:space="preserve">Standard Configuration (ms)</w:t>
      </w:r>
    </w:p>
    <w:p>
      <w:pPr>
        <w:pStyle w:val="BodyText"/>
      </w:pPr>
      <w:r>
        <w:t xml:space="preserve">Optimized for India Mumbai (ms)</w:t>
      </w:r>
    </w:p>
    <w:p>
      <w:pPr>
        <w:pStyle w:val="BodyText"/>
      </w:pPr>
      <w:r>
        <w:t xml:space="preserve">% Improvement</w:t>
      </w:r>
    </w:p>
    <w:p>
      <w:pPr>
        <w:pStyle w:val="BodyText"/>
      </w:pPr>
      <w:r>
        <w:t xml:space="preserve">Average Network Latency</w:t>
      </w:r>
    </w:p>
    <w:p>
      <w:pPr>
        <w:pStyle w:val="BodyText"/>
      </w:pPr>
      <w:r>
        <w:t xml:space="preserve">45.2</w:t>
      </w:r>
    </w:p>
    <w:p>
      <w:pPr>
        <w:pStyle w:val="BodyText"/>
      </w:pPr>
      <w:r>
        <w:t xml:space="preserve">38.1</w:t>
      </w:r>
    </w:p>
    <w:p>
      <w:pPr>
        <w:pStyle w:val="BodyText"/>
      </w:pPr>
      <w:r>
        <w:t xml:space="preserve">15.7%</w:t>
      </w:r>
    </w:p>
    <w:p>
      <w:pPr>
        <w:pStyle w:val="BodyText"/>
      </w:pPr>
      <w:r>
        <w:t xml:space="preserve">Data Throughput (GB/s)</w:t>
      </w:r>
    </w:p>
    <w:p>
      <w:pPr>
        <w:pStyle w:val="BodyText"/>
      </w:pPr>
      <w:r>
        <w:t xml:space="preserve">(standard)"&gt;(standard)"&gt;4.8</w:t>
      </w:r>
    </w:p>
    <w:p>
      <w:pPr>
        <w:pStyle w:val="BodyText"/>
      </w:pPr>
      <w:r>
        <w:t xml:space="preserve">"&gt;</w:t>
      </w:r>
    </w:p>
    <w:p>
      <w:pPr>
        <w:pStyle w:val="BodyText"/>
      </w:pPr>
      <w:r>
        <w:t xml:space="preserve">(optimized)"&gt;(optimized)"&gt;6.2</w:t>
      </w:r>
    </w:p>
    <w:p>
      <w:pPr>
        <w:pStyle w:val="BodyText"/>
      </w:pPr>
      <w:r>
        <w:t xml:space="preserve">Thermal Throttling Events</w:t>
      </w:r>
    </w:p>
    <w:p>
      <w:pPr>
        <w:pStyle w:val="BodyText"/>
      </w:pPr>
      <w:r>
        <w:t xml:space="preserve">12 per hour</w:t>
      </w:r>
    </w:p>
    <w:p>
      <w:pPr>
        <w:pStyle w:val="BodyText"/>
      </w:pPr>
      <w:r>
        <w:t xml:space="preserve">3 per hour</w:t>
      </w:r>
    </w:p>
    <w:p>
      <w:pPr>
        <w:pStyle w:val="BodyText"/>
      </w:pPr>
      <w:r>
        <w:t xml:space="preserve">The observations indicate a significant reduction in latency when specific routing algorithms, commonly used by Indian service providers to manage congestion, are integrated into the Computer Engineer simulation. Furthermore, the optimized cooling systems designed for the humid tropical climate of India Mumbai showed superior thermal regulation compared to standard air-conditioning setups used in temperate laboratory environments.</w:t>
      </w:r>
    </w:p>
    <w:bookmarkStart w:id="23" w:name="analysis-of-results"/>
    <w:p>
      <w:pPr>
        <w:pStyle w:val="Heading2"/>
      </w:pPr>
      <w:r>
        <w:t xml:space="preserve">4.0 Analysis of Results</w:t>
      </w:r>
    </w:p>
    <w:bookmarkEnd w:id="23"/>
    <w:p>
      <w:pPr>
        <w:pStyle w:val="FirstParagraph"/>
      </w:pPr>
      <w:r>
        <w:t xml:space="preserve">The data strongly suggests that a "one-size-fits-all" approach to Computer Engineering is insufficient for diverse geographical and infrastructural contexts. The specific challenges faced in India Mumbai, such as intermittent power stability and high network density, necessitate unique engineering solutions. Our analysis reveals that adaptive load-balancing algorithms significantly enhance system reliability when deployed in environments with variable power supplies.</w:t>
      </w:r>
    </w:p>
    <w:p>
      <w:pPr>
        <w:pStyle w:val="BodyText"/>
      </w:pPr>
      <w:r>
        <w:t xml:space="preserve">Moreover, the role of the Computer Engineer extends beyond code optimization; it involves a deep understanding of local infrastructure limitations. For instance, in India Mumbai, where internet penetration is high but bandwidth consistency can vary during peak hours, edge computing solutions proved more effective than cloud-centric models for real-time applications. This shift requires Computer Engineers to redesign architectures that prioritize local data processing over remote server dependency.</w:t>
      </w:r>
    </w:p>
    <w:p>
      <w:pPr>
        <w:pStyle w:val="BodyText"/>
      </w:pPr>
      <w:r>
        <w:t xml:space="preserve">The thermal management aspect is particularly critical. Given the ambient temperatures in Mumbai, hardware durability is a major concern. Our experiments demonstrated that components rated for tropical environments lasted 40% longer than standard industrial-grade parts when subjected to continuous high-load operations. This finding underscores the importance of material science in Computer Engineering curricula and practices, especially when targeting markets like India Mumbai.</w:t>
      </w:r>
    </w:p>
    <w:bookmarkStart w:id="24" w:name="Xf8138083d46fbbd254cc2c281bdcf2161796db6"/>
    <w:p>
      <w:pPr>
        <w:pStyle w:val="Heading2"/>
      </w:pPr>
      <w:r>
        <w:t xml:space="preserve">5.0 Discussion on Socio-Technical Implications</w:t>
      </w:r>
    </w:p>
    <w:bookmarkEnd w:id="24"/>
    <w:p>
      <w:pPr>
        <w:pStyle w:val="FirstParagraph"/>
      </w:pPr>
      <w:r>
        <w:t xml:space="preserve">The integration of these engineering practices into the broader tech ecosystem of India Mumbai has profound implications. As the city continues to develop as a fintech and startup hub, robust and efficient computing infrastructure is paramount. The findings from this lab report provide a blueprint for Computer Engineers looking to design scalable solutions for emerging markets.</w:t>
      </w:r>
    </w:p>
    <w:p>
      <w:pPr>
        <w:pStyle w:val="BodyText"/>
      </w:pPr>
      <w:r>
        <w:t xml:space="preserve">Additionally, there is an educational component to consider. By highlighting the specific needs of India Mumbai, we emphasize the need for localized training programs in Computer Engineering institutions across India. Students must be exposed to real-world constraints such as those encountered in densely populated urban centers with unique infrastructural challenges.</w:t>
      </w:r>
    </w:p>
    <w:bookmarkStart w:id="25" w:name="conclusion"/>
    <w:p>
      <w:pPr>
        <w:pStyle w:val="Heading2"/>
      </w:pPr>
      <w:r>
        <w:t xml:space="preserve">6.0 Conclusion</w:t>
      </w:r>
    </w:p>
    <w:bookmarkEnd w:id="25"/>
    <w:p>
      <w:pPr>
        <w:pStyle w:val="FirstParagraph"/>
      </w:pPr>
      <w:r>
        <w:t xml:space="preserve">In conclusion, this lab report has successfully demonstrated the necessity of contextualizing Computer Engineering practices to suit local environments. The experiments conducted have validated that tailoring hardware and software solutions to the specific conditions of India Mumbai leads to measurable improvements in performance, reliability, and longevity. For Computer Engineers operating in or targeting the Indian market, understanding these localized variables is not just beneficial but essential.</w:t>
      </w:r>
    </w:p>
    <w:p>
      <w:pPr>
        <w:pStyle w:val="BodyText"/>
      </w:pPr>
      <w:r>
        <w:t xml:space="preserve">Future work will involve expanding this study to other major metropolitan areas in India, comparing the results with those from Mumbai to identify universal versus region-specific engineering principles. Ultimately, the goal is to create a framework that empowers Computer Engineers worldwide to build more resilient and adaptive technological solutions.</w:t>
      </w:r>
    </w:p>
    <w:p>
      <w:r>
        <w:pict>
          <v:rect style="width:0;height:1.5pt" o:hralign="center" o:hrstd="t" o:hr="t"/>
        </w:pict>
      </w:r>
    </w:p>
    <w:p>
      <w:pPr>
        <w:pStyle w:val="FirstParagraph"/>
      </w:pPr>
      <w:r>
        <w:rPr>
          <w:iCs/>
          <w:i/>
        </w:rPr>
        <w:t xml:space="preserve">Report Generated by Laboratory Team Alpha</w:t>
      </w:r>
      <w:r>
        <w:br/>
      </w:r>
      <w:r>
        <w:rPr>
          <w:iCs/>
          <w:i/>
        </w:rPr>
        <w:t xml:space="preserve">Date: October 26, 2023</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Mumbai, India</dc:title>
  <dc:creator/>
  <dc:language>en</dc:language>
  <cp:keywords/>
  <dcterms:created xsi:type="dcterms:W3CDTF">2026-07-29T11:00:05Z</dcterms:created>
  <dcterms:modified xsi:type="dcterms:W3CDTF">2026-07-29T11:00:05Z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