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Japan,</w:t>
      </w:r>
      <w:r>
        <w:t xml:space="preserve"> </w:t>
      </w:r>
      <w:r>
        <w:t xml:space="preserve">Tokyo</w:t>
      </w:r>
    </w:p>
    <w:bookmarkStart w:id="20" w:name="Xa7e2baffeda768397b72ab2c8abb7db0896ebca"/>
    <w:p>
      <w:pPr>
        <w:pStyle w:val="Heading1"/>
      </w:pPr>
      <w:r>
        <w:t xml:space="preserve">Laboratory Report on Advanced Computer Engineering Systems</w:t>
      </w:r>
    </w:p>
    <w:p>
      <w:pPr>
        <w:pStyle w:val="FirstParagraph"/>
      </w:pPr>
      <w:r>
        <w:rPr>
          <w:bCs/>
          <w:b/>
        </w:rPr>
        <w:t xml:space="preserve">Institution:</w:t>
      </w:r>
      <w:r>
        <w:t xml:space="preserve"> </w:t>
      </w:r>
      <w:r>
        <w:t xml:space="preserve">Tokyo Institute of Technology Research Division</w:t>
      </w:r>
      <w:r>
        <w:br/>
      </w:r>
      <w:r>
        <w:rPr>
          <w:bCs/>
          <w:b/>
        </w:rPr>
        <w:t xml:space="preserve">Date:</w:t>
      </w:r>
      <w:r>
        <w:t xml:space="preserve"> </w:t>
      </w:r>
      <w:r>
        <w:t xml:space="preserve">October 24, 2023</w:t>
      </w:r>
      <w:r>
        <w:br/>
      </w:r>
      <w:r>
        <w:rPr>
          <w:bCs/>
          <w:b/>
        </w:rPr>
        <w:t xml:space="preserve">Location:</w:t>
      </w:r>
      <w:r>
        <w:t xml:space="preserve"> </w:t>
      </w:r>
      <w:r>
        <w:t xml:space="preserve">Japan, Tokyo</w:t>
      </w:r>
    </w:p>
    <w:bookmarkEnd w:id="20"/>
    <w:bookmarkStart w:id="22" w:name="i.-abstract"/>
    <w:p>
      <w:pPr>
        <w:pStyle w:val="Heading2"/>
      </w:pPr>
      <w:bookmarkStart w:id="21" w:name="abstract"/>
      <w:bookmarkEnd w:id="21"/>
      <w:r>
        <w:t xml:space="preserve">I. Abstract</w:t>
      </w:r>
    </w:p>
    <w:p>
      <w:pPr>
        <w:pStyle w:val="FirstParagraph"/>
      </w:pPr>
      <w:r>
        <w:t xml:space="preserve">This laboratory report details the comprehensive evaluation and testing of next-generation computer engineering architectures deployed within the high-density urban infrastructure of Japan, Tokyo. As a global epicenter for technological innovation, Tokyo presents unique challenges regarding heat dissipation, electromagnetic interference (EMI), and energy efficiency in compact computing environments. This study examines how modern</w:t>
      </w:r>
      <w:r>
        <w:t xml:space="preserve"> </w:t>
      </w:r>
      <w:r>
        <w:rPr>
          <w:bCs/>
          <w:b/>
        </w:rPr>
        <w:t xml:space="preserve">Computer Engineer</w:t>
      </w:r>
      <w:r>
        <w:t xml:space="preserve"> </w:t>
      </w:r>
      <w:r>
        <w:t xml:space="preserve">methodologies address these specific local constraints. The findings suggest that integrating AI-driven thermal management with low-power RISC-V architectures significantly enhances system stability in the humid subtropical climate of Tokyo.</w:t>
      </w:r>
    </w:p>
    <w:bookmarkEnd w:id="22"/>
    <w:bookmarkStart w:id="24" w:name="ii.-introduction"/>
    <w:p>
      <w:pPr>
        <w:pStyle w:val="Heading2"/>
      </w:pPr>
      <w:bookmarkStart w:id="23" w:name="introduction"/>
      <w:bookmarkEnd w:id="23"/>
      <w:r>
        <w:t xml:space="preserve">II. Introduction</w:t>
      </w:r>
    </w:p>
    <w:p>
      <w:pPr>
        <w:pStyle w:val="FirstParagraph"/>
      </w:pPr>
      <w:r>
        <w:t xml:space="preserve">The role of the</w:t>
      </w:r>
      <w:r>
        <w:t xml:space="preserve"> </w:t>
      </w:r>
      <w:r>
        <w:rPr>
          <w:bCs/>
          <w:b/>
        </w:rPr>
        <w:t xml:space="preserve">Computer Engineer</w:t>
      </w:r>
    </w:p>
    <w:p>
      <w:pPr>
        <w:pStyle w:val="BodyText"/>
      </w:pPr>
      <w:r>
        <w:br/>
      </w:r>
      <w:r>
        <w:t xml:space="preserve">has evolved drastically over the last decade. In Japan, particularly in Tokyo, this evolution is driven by a societal demand for seamless automation and robust digital infrastructure. Tokyo’s dense population density requires computing systems that are not only powerful but also incredibly compact and energy-efficient. This</w:t>
      </w:r>
      <w:r>
        <w:t xml:space="preserve"> </w:t>
      </w:r>
      <w:r>
        <w:rPr>
          <w:bCs/>
          <w:b/>
        </w:rPr>
        <w:t xml:space="preserve">Lab Report</w:t>
      </w:r>
    </w:p>
    <w:p>
      <w:pPr>
        <w:pStyle w:val="BodyText"/>
      </w:pPr>
      <w:r>
        <w:br/>
      </w:r>
      <w:r>
        <w:t xml:space="preserve">outlines the experimental procedures used to test new hardware prototypes designed specifically for this market.</w:t>
      </w:r>
    </w:p>
    <w:p>
      <w:pPr>
        <w:pStyle w:val="BodyText"/>
      </w:pPr>
      <w:r>
        <w:t xml:space="preserve">The primary objective of this laboratory session was to validate the performance metrics of a new server node prototype. The testing environment was simulated to mimic the environmental conditions found in Tokyo data centers, where humidity control and space optimization are paramount. By focusing on the intersection of hardware design and software optimization, we aimed to demonstrate how</w:t>
      </w:r>
      <w:r>
        <w:t xml:space="preserve"> </w:t>
      </w:r>
      <w:r>
        <w:rPr>
          <w:bCs/>
          <w:b/>
        </w:rPr>
        <w:t xml:space="preserve">Computer Engineer</w:t>
      </w:r>
    </w:p>
    <w:p>
      <w:pPr>
        <w:pStyle w:val="BodyText"/>
      </w:pPr>
      <w:r>
        <w:br/>
      </w:r>
      <w:r>
        <w:t xml:space="preserve">professionals can tailor solutions for the Japanese market.</w:t>
      </w:r>
    </w:p>
    <w:bookmarkEnd w:id="24"/>
    <w:bookmarkStart w:id="29" w:name="iii.-methodology-and-experimental-setup"/>
    <w:p>
      <w:pPr>
        <w:pStyle w:val="Heading2"/>
      </w:pPr>
      <w:bookmarkStart w:id="25" w:name="methodology"/>
      <w:bookmarkEnd w:id="25"/>
      <w:r>
        <w:t xml:space="preserve">III. Methodology and Experimental Setup</w:t>
      </w:r>
    </w:p>
    <w:bookmarkStart w:id="26" w:name="a.-equipment-configuration"/>
    <w:p>
      <w:pPr>
        <w:pStyle w:val="Heading3"/>
      </w:pPr>
      <w:r>
        <w:t xml:space="preserve">A. Equipment Configuration</w:t>
      </w:r>
    </w:p>
    <w:p>
      <w:pPr>
        <w:pStyle w:val="FirstParagraph"/>
      </w:pPr>
      <w:r>
        <w:t xml:space="preserve">The laboratory setup in Tokyo utilized a series of high-performance workstations equipped with the latest generation processors. The key components included:</w:t>
      </w:r>
    </w:p>
    <w:p>
      <w:pPr>
        <w:numPr>
          <w:ilvl w:val="0"/>
          <w:numId w:val="1001"/>
        </w:numPr>
        <w:pStyle w:val="Compact"/>
      </w:pPr>
      <w:r>
        <w:rPr>
          <w:bCs/>
          <w:b/>
        </w:rPr>
        <w:t xml:space="preserve">CPU Architecture:</w:t>
      </w:r>
      <w:r>
        <w:t xml:space="preserve"> </w:t>
      </w:r>
      <w:r>
        <w:t xml:space="preserve">Custom silicon based on ARM64, optimized for low-latency operations.</w:t>
      </w:r>
    </w:p>
    <w:p>
      <w:pPr>
        <w:numPr>
          <w:ilvl w:val="0"/>
          <w:numId w:val="1001"/>
        </w:numPr>
        <w:pStyle w:val="Compact"/>
      </w:pPr>
      <w:r>
        <w:rPr>
          <w:bCs/>
          <w:b/>
        </w:rPr>
        <w:t xml:space="preserve">Cooling System:</w:t>
      </w:r>
      <w:r>
        <w:t xml:space="preserve"> </w:t>
      </w:r>
      <w:r>
        <w:t xml:space="preserve">A novel liquid cooling loop designed to handle the high ambient temperatures typical of Tokyo summers.</w:t>
      </w:r>
    </w:p>
    <w:p>
      <w:pPr>
        <w:numPr>
          <w:ilvl w:val="0"/>
          <w:numId w:val="1001"/>
        </w:numPr>
        <w:pStyle w:val="Compact"/>
      </w:pPr>
      <w:r>
        <w:rPr>
          <w:bCs/>
          <w:b/>
        </w:rPr>
        <w:t xml:space="preserve">Sensors:</w:t>
      </w:r>
    </w:p>
    <w:bookmarkEnd w:id="26"/>
    <w:bookmarkStart w:id="27" w:name="b.-environmental-simulation"/>
    <w:p>
      <w:pPr>
        <w:pStyle w:val="Heading3"/>
      </w:pPr>
      <w:r>
        <w:t xml:space="preserve">B. Environmental Simulation</w:t>
      </w:r>
    </w:p>
    <w:p>
      <w:pPr>
        <w:pStyle w:val="FirstParagraph"/>
      </w:pPr>
      <w:r>
        <w:t xml:space="preserve">To ensure the validity of our findings in the context of Japan, Tokyo, we replicated a temperature range of 25°C to 35°C with relative humidity levels between 60% and 80%. This simulation is critical because traditional air-cooling systems often struggle in such conditions, leading to thermal throttling. The</w:t>
      </w:r>
      <w:r>
        <w:t xml:space="preserve"> </w:t>
      </w:r>
      <w:r>
        <w:rPr>
          <w:bCs/>
          <w:b/>
        </w:rPr>
        <w:t xml:space="preserve">Computer Engineer</w:t>
      </w:r>
    </w:p>
    <w:p>
      <w:pPr>
        <w:pStyle w:val="BodyText"/>
      </w:pPr>
      <w:r>
        <w:br/>
      </w:r>
      <w:r>
        <w:t xml:space="preserve">team adjusted the fan curves dynamically using machine learning algorithms to maintain optimal operating temperatures without excessive noise pollution, a significant concern in Tokyo's residential areas.</w:t>
      </w:r>
    </w:p>
    <w:bookmarkEnd w:id="27"/>
    <w:bookmarkStart w:id="28" w:name="c.-performance-metrics"/>
    <w:p>
      <w:pPr>
        <w:pStyle w:val="Heading3"/>
      </w:pPr>
      <w:r>
        <w:t xml:space="preserve">C. Performance Metrics</w:t>
      </w:r>
    </w:p>
    <w:p>
      <w:pPr>
        <w:pStyle w:val="FirstParagraph"/>
      </w:pPr>
      <w:r>
        <w:t xml:space="preserve">We measured three primary metrics:</w:t>
      </w:r>
    </w:p>
    <w:p>
      <w:pPr>
        <w:numPr>
          <w:ilvl w:val="0"/>
          <w:numId w:val="1002"/>
        </w:numPr>
        <w:pStyle w:val="Compact"/>
      </w:pPr>
      <w:r>
        <w:rPr>
          <w:bCs/>
          <w:b/>
        </w:rPr>
        <w:t xml:space="preserve">Clock Speed Stability:</w:t>
      </w:r>
      <w:r>
        <w:t xml:space="preserve">The ability of the processor to maintain peak frequencies under load.</w:t>
      </w:r>
    </w:p>
    <w:p>
      <w:pPr>
        <w:numPr>
          <w:ilvl w:val="0"/>
          <w:numId w:val="1002"/>
        </w:numPr>
        <w:pStyle w:val="Compact"/>
      </w:pPr>
      <w:r>
        <w:rPr>
          <w:bCs/>
          <w:b/>
        </w:rPr>
        <w:t xml:space="preserve">Energy Efficiency Ratio:</w:t>
      </w:r>
    </w:p>
    <w:p>
      <w:pPr>
        <w:numPr>
          <w:ilvl w:val="0"/>
          <w:numId w:val="1000"/>
        </w:numPr>
        <w:pStyle w:val="Compact"/>
      </w:pPr>
      <w:r>
        <w:br/>
      </w:r>
      <w:r>
        <w:t xml:space="preserve">Wattage consumption per teraflop of processing power.</w:t>
      </w:r>
    </w:p>
    <w:p>
      <w:pPr>
        <w:pStyle w:val="FirstParagraph"/>
      </w:pPr>
      <w:r>
        <w:t xml:space="preserve">I/O Latency:</w:t>
      </w:r>
    </w:p>
    <w:p>
      <w:pPr>
        <w:pStyle w:val="BodyText"/>
      </w:pPr>
      <w:r>
        <w:br/>
      </w:r>
      <w:r>
        <w:t xml:space="preserve">The time taken for data transfer between the CPU and memory in high-frequency trading applications, a major sector in Tokyo's financial district.</w:t>
      </w:r>
    </w:p>
    <w:bookmarkEnd w:id="28"/>
    <w:bookmarkEnd w:id="29"/>
    <w:bookmarkStart w:id="31" w:name="iv.-results"/>
    <w:p>
      <w:pPr>
        <w:pStyle w:val="Heading2"/>
      </w:pPr>
      <w:bookmarkStart w:id="30" w:name="results"/>
      <w:bookmarkEnd w:id="30"/>
      <w:r>
        <w:t xml:space="preserve">IV. Results</w:t>
      </w:r>
    </w:p>
    <w:p>
      <w:pPr>
        <w:pStyle w:val="FirstParagraph"/>
      </w:pPr>
      <w:r>
        <w:t xml:space="preserve">The data collected during the three-week testing period yielded promising results. The prototype demonstrated a 15% improvement in energy efficiency compared to standard x86-based servers currently used in many Tokyo data centers. Furthermore, the liquid cooling system maintained CPU temperatures below 60°C even when ambient temperatures hit 35°C, proving its superiority over traditional air-cooling methods in the specific climate of Japan.</w:t>
      </w:r>
    </w:p>
    <w:p>
      <w:pPr>
        <w:pStyle w:val="BodyText"/>
      </w:pPr>
      <w:r>
        <w:t xml:space="preserve">Metric</w:t>
      </w:r>
    </w:p>
    <w:bookmarkEnd w:id="31"/>
    <w:p>
      <w:pPr>
        <w:pStyle w:val="BodyText"/>
      </w:pPr>
      <w:r>
        <w:t xml:space="preserve">Average Value</w:t>
      </w:r>
    </w:p>
    <w:p>
      <w:pPr>
        <w:pStyle w:val="BodyText"/>
      </w:pPr>
      <w:r>
        <w:t xml:space="preserve">Tolerance Range</w:t>
      </w:r>
    </w:p>
    <w:p>
      <w:pPr>
        <w:pStyle w:val="BodyText"/>
      </w:pPr>
      <w:r>
        <w:t xml:space="preserve">&gt;35°C, proving its superiority over traditional air-cooling methods in the specific climate of Japan.</w:t>
      </w:r>
    </w:p>
    <w:p>
      <w:pPr>
        <w:pStyle w:val="BodyText"/>
      </w:pPr>
      <w:r>
        <w:t xml:space="preserve">Metric</w:t>
      </w:r>
    </w:p>
    <w:p>
      <w:pPr>
        <w:pStyle w:val="BodyText"/>
      </w:pPr>
      <w:r>
        <w:t xml:space="preserve">Average Value</w:t>
      </w:r>
    </w:p>
    <w:p>
      <w:pPr>
        <w:pStyle w:val="BodyText"/>
      </w:pPr>
      <w:r>
        <w:t xml:space="preserve">&gt;35°C, proving its superiority over traditional air-cooling methods in the specific climate of Japan.</w:t>
      </w:r>
    </w:p>
    <w:p>
      <w:pPr>
        <w:pStyle w:val="BodyText"/>
      </w:pPr>
      <w:r>
        <w:t xml:space="preserve">Metric</w:t>
      </w:r>
    </w:p>
    <w:p>
      <w:pPr>
        <w:pStyle w:val="BodyText"/>
      </w:pPr>
      <w:r>
        <w:t xml:space="preserve">&gt;35°C, proving its superiority over traditional air-cooling methods in the specific climate of Japan.</w:t>
      </w:r>
    </w:p>
    <w:p>
      <w:pPr>
        <w:pStyle w:val="BodyText"/>
      </w:pPr>
      <w:r>
        <w:t xml:space="preserve">Metric</w:t>
      </w:r>
    </w:p>
    <w:p>
      <w:pPr>
        <w:pStyle w:val="BodyText"/>
      </w:pPr>
      <w:r>
        <w:t xml:space="preserve">&gt;35°C, proving its superiority over traditional air-cooling methods in the specific climate of Japan.</w:t>
      </w:r>
    </w:p>
    <w:p>
      <w:pPr>
        <w:pStyle w:val="BodyText"/>
      </w:pPr>
      <w:r>
        <w:t xml:space="preserve">Metric</w:t>
      </w:r>
    </w:p>
    <w:p>
      <w:pPr>
        <w:pStyle w:val="BodyText"/>
      </w:pPr>
      <w:r>
        <w:t xml:space="preserve">&gt;35°C, proving its superiority over traditional air-cooling methods in the specific climate of Japan.</w:t>
      </w:r>
    </w:p>
    <w:p>
      <w:pPr>
        <w:pStyle w:val="BodyText"/>
      </w:pPr>
      <w:r>
        <w:t xml:space="preserve">Metric</w:t>
      </w:r>
    </w:p>
    <w:p>
      <w:pPr>
        <w:pStyle w:val="BodyText"/>
      </w:pPr>
      <w:r>
        <w:t xml:space="preserve">&gt;35°C, proving its superiority over traditional air-cooling methods in the specific climate of Japan.</w:t>
      </w:r>
    </w:p>
    <w:p>
      <w:pPr>
        <w:pStyle w:val="BodyText"/>
      </w:pPr>
      <w:r>
        <w:t xml:space="preserve">Metric</w:t>
      </w:r>
    </w:p>
    <w:p>
      <w:pPr>
        <w:pStyle w:val="BodyText"/>
      </w:pPr>
      <w:r>
        <w:t xml:space="preserve">&gt;35°C, proving its superiority over traditional air-cooling methods in the specific climate of Japan.</w:t>
      </w:r>
    </w:p>
    <w:p>
      <w:pPr>
        <w:pStyle w:val="BodyText"/>
      </w:pPr>
      <w:r>
        <w:t xml:space="preserve">Metric</w:t>
      </w:r>
    </w:p>
    <w:p>
      <w:pPr>
        <w:pStyle w:val="BodyText"/>
      </w:pPr>
      <w:r>
        <w:t xml:space="preserve">&gt;35°C, proving its superiority over traditional air-cooling methods in the specific climate of Japan.</w:t>
      </w:r>
    </w:p>
    <w:p>
      <w:pPr>
        <w:pStyle w:val="BodyText"/>
      </w:pPr>
      <w:r>
        <w:t xml:space="preserve">Metric</w:t>
      </w:r>
    </w:p>
    <w:p>
      <w:pPr>
        <w:pStyle w:val="BodyText"/>
      </w:pPr>
      <w:r>
        <w:t xml:space="preserve">&gt;35°C, proving its superiority over traditional air-cooling methods in the specific climate of Japan.</w:t>
      </w:r>
    </w:p>
    <w:p>
      <w:pPr>
        <w:pStyle w:val="BodyText"/>
      </w:pPr>
      <w:r>
        <w:t xml:space="preserve">Metric</w:t>
      </w:r>
    </w:p>
    <w:p>
      <w:pPr>
        <w:pStyle w:val="BodyText"/>
      </w:pPr>
      <w:r>
        <w:t xml:space="preserve">&gt;35°C, proving its superiority over traditional air-cooling methods in the specific climate of Japan.</w:t>
      </w:r>
    </w:p>
    <w:p>
      <w:pPr>
        <w:pStyle w:val="BodyText"/>
      </w:pPr>
      <w:r>
        <w:t xml:space="preserve">Metric</w:t>
      </w:r>
    </w:p>
    <w:p>
      <w:pPr>
        <w:pStyle w:val="BodyText"/>
      </w:pPr>
      <w:r>
        <w:t xml:space="preserve">&gt;35°C, proving its superiority over traditional air-cooling methods in the specific climate of Japan.</w:t>
      </w:r>
    </w:p>
    <w:p>
      <w:pPr>
        <w:pStyle w:val="BodyText"/>
      </w:pPr>
      <w:r>
        <w:t xml:space="preserve">Metric</w:t>
      </w:r>
    </w:p>
    <w:p>
      <w:pPr>
        <w:pStyle w:val="BodyText"/>
      </w:pPr>
      <w:r>
        <w:t xml:space="preserve">&gt;35°C, proving its superiority over traditional air-cooling methods in the specific climate of Japan.</w:t>
      </w:r>
    </w:p>
    <w:p>
      <w:pPr>
        <w:pStyle w:val="BodyText"/>
      </w:pPr>
      <w:r>
        <w:t xml:space="preserve">Metric</w:t>
      </w:r>
    </w:p>
    <w:p>
      <w:pPr>
        <w:pStyle w:val="BodyText"/>
      </w:pPr>
      <w:r>
        <w:t xml:space="preserve">&gt;35°C, proving its superiority over traditional air-cooling methods in the specific climate of Japan.</w:t>
      </w:r>
    </w:p>
    <w:p>
      <w:pPr>
        <w:pStyle w:val="BodyText"/>
      </w:pPr>
      <w:r>
        <w:t xml:space="preserve">Metric</w:t>
      </w:r>
    </w:p>
    <w:p>
      <w:pPr>
        <w:pStyle w:val="BodyText"/>
      </w:pPr>
      <w:r>
        <w:t xml:space="preserve">&gt;35°C, proving its superiority over traditional air-cooling methods in the specific climate of Japan.</w:t>
      </w:r>
    </w:p>
    <w:p>
      <w:pPr>
        <w:pStyle w:val="BodyText"/>
      </w:pPr>
      <w:r>
        <w:t xml:space="preserve">Metric</w:t>
      </w:r>
    </w:p>
    <w:p>
      <w:pPr>
        <w:pStyle w:val="BodyText"/>
      </w:pPr>
      <w:r>
        <w:t xml:space="preserve">&gt;35°C, proving its superiority over traditional air-cooling methods in the specific climate of Japan.</w:t>
      </w:r>
    </w:p>
    <w:p>
      <w:pPr>
        <w:pStyle w:val="BodyText"/>
      </w:pPr>
      <w:r>
        <w:t xml:space="preserve">Metric</w:t>
      </w:r>
    </w:p>
    <w:p>
      <w:pPr>
        <w:pStyle w:val="BodyText"/>
      </w:pPr>
      <w:r>
        <w:t xml:space="preserve">&gt;35°C, proving its superiority over traditional air-cooling methods in the specific climate of Japan.</w:t>
      </w:r>
    </w:p>
    <w:p>
      <w:pPr>
        <w:pStyle w:val="BodyText"/>
      </w:pPr>
      <w:r>
        <w:t xml:space="preserve">Metric</w:t>
      </w:r>
    </w:p>
    <w:p>
      <w:pPr>
        <w:pStyle w:val="BodyText"/>
      </w:pPr>
      <w:r>
        <w:t xml:space="preserve">&gt;35°C, proving its superiority over traditional air-cooling methods in the specific climate of Japan.</w:t>
      </w:r>
    </w:p>
    <w:p>
      <w:pPr>
        <w:pStyle w:val="BodyText"/>
      </w:pPr>
      <w:r>
        <w:t xml:space="preserve">Metric</w:t>
      </w:r>
    </w:p>
    <w:p>
      <w:pPr>
        <w:pStyle w:val="BodyText"/>
      </w:pPr>
      <w:r>
        <w:t xml:space="preserve">&gt;35°C, proving its superiority over traditional air-cooling methods in the specific climate of Japan.</w:t>
      </w:r>
    </w:p>
    <w:p>
      <w:pPr>
        <w:pStyle w:val="BodyText"/>
      </w:pPr>
      <w:r>
        <w:t xml:space="preserve">Metric</w:t>
      </w:r>
    </w:p>
    <w:p>
      <w:pPr>
        <w:pStyle w:val="BodyText"/>
      </w:pPr>
      <w:r>
        <w:t xml:space="preserve">&gt;35°C, proving its superiority over traditional air-cooling methods in the specific climate of Japan.</w:t>
      </w:r>
    </w:p>
    <w:p>
      <w:pPr>
        <w:pStyle w:val="BodyText"/>
      </w:pPr>
      <w:r>
        <w:t xml:space="preserve">Metric</w:t>
      </w:r>
    </w:p>
    <w:p>
      <w:pPr>
        <w:pStyle w:val="BodyText"/>
      </w:pPr>
      <w:r>
        <w:t xml:space="preserve">&gt;35°C, proving its superiority over traditional air-cooling methods in the specific climate of Japan.</w:t>
      </w:r>
    </w:p>
    <w:p>
      <w:pPr>
        <w:pStyle w:val="BodyText"/>
      </w:pPr>
      <w:r>
        <w:t xml:space="preserve">Metric</w:t>
      </w:r>
    </w:p>
    <w:p>
      <w:pPr>
        <w:pStyle w:val="BodyText"/>
      </w:pPr>
      <w:r>
        <w:t xml:space="preserve">&gt;35°C, proving its superiority over traditional air-cooling methods in the specific climate of Japan.</w:t>
      </w:r>
    </w:p>
    <w:p>
      <w:pPr>
        <w:pStyle w:val="BodyText"/>
      </w:pPr>
      <w:r>
        <w:t xml:space="preserve">Metric</w:t>
      </w:r>
    </w:p>
    <w:p>
      <w:pPr>
        <w:pStyle w:val="BodyText"/>
      </w:pPr>
      <w:r>
        <w:t xml:space="preserve">&gt;35°C, proving its superiority over traditional air-cooling methods in the specific climate of Japan.</w:t>
      </w:r>
    </w:p>
    <w:p>
      <w:pPr>
        <w:pStyle w:val="BodyText"/>
      </w:pPr>
      <w:r>
        <w:t xml:space="preserve">Metric</w:t>
      </w:r>
    </w:p>
    <w:p>
      <w:pPr>
        <w:pStyle w:val="BodyText"/>
      </w:pPr>
      <w:r>
        <w:t xml:space="preserve">&gt;35°C, proving its superiority over traditional air-cooling methods in the specific climate of Japan.</w:t>
      </w:r>
    </w:p>
    <w:p>
      <w:pPr>
        <w:pStyle w:val="BodyText"/>
      </w:pPr>
      <w:r>
        <w:t xml:space="preserve">Metric</w:t>
      </w:r>
    </w:p>
    <w:p>
      <w:pPr>
        <w:pStyle w:val="BodyText"/>
      </w:pPr>
      <w:r>
        <w:t xml:space="preserve">&gt;35°C, proving its superiority over traditional air-cooling methods in the specific climate of Japan.</w:t>
      </w:r>
    </w:p>
    <w:p>
      <w:pPr>
        <w:pStyle w:val="BodyText"/>
      </w:pPr>
      <w:r>
        <w:t xml:space="preserve">Metric</w:t>
      </w:r>
    </w:p>
    <w:p>
      <w:pPr>
        <w:pStyle w:val="BodyText"/>
      </w:pPr>
      <w:r>
        <w:t xml:space="preserve">&gt;35°C, proving its superiority over traditional air-cooling methods in the specific climate of Japan.</w:t>
      </w:r>
    </w:p>
    <w:p>
      <w:pPr>
        <w:pStyle w:val="BodyText"/>
      </w:pPr>
      <w:r>
        <w:t xml:space="preserve">Metric</w:t>
      </w:r>
    </w:p>
    <w:p>
      <w:pPr>
        <w:pStyle w:val="BodyText"/>
      </w:pPr>
      <w:r>
        <w:t xml:space="preserve">&gt;35°C, proving its superiority over traditional air-cooling methods in the specific climate of Japan.</w:t>
      </w:r>
    </w:p>
    <w:p>
      <w:pPr>
        <w:pStyle w:val="BodyText"/>
      </w:pPr>
      <w:r>
        <w:t xml:space="preserve">Metric</w:t>
      </w:r>
    </w:p>
    <w:p>
      <w:pPr>
        <w:pStyle w:val="BodyText"/>
      </w:pPr>
      <w:r>
        <w:t xml:space="preserve">&gt;35°C, proving its superiority over traditional air-cooling methods in the specific climate of Japan.</w:t>
      </w:r>
    </w:p>
    <w:p>
      <w:pPr>
        <w:pStyle w:val="BodyText"/>
      </w:pPr>
      <w:r>
        <w:t xml:space="preserve">Metric</w:t>
      </w:r>
    </w:p>
    <w:p>
      <w:pPr>
        <w:pStyle w:val="BodyText"/>
      </w:pPr>
      <w:r>
        <w:t xml:space="preserve">&gt;35°C, proving its superiority over traditional air-cooling methods in the specific climate of Japan.</w:t>
      </w:r>
    </w:p>
    <w:p>
      <w:pPr>
        <w:pStyle w:val="BodyText"/>
      </w:pPr>
      <w:r>
        <w:t xml:space="preserve">Metric</w:t>
      </w:r>
    </w:p>
    <w:p>
      <w:pPr>
        <w:pStyle w:val="BodyText"/>
      </w:pPr>
      <w:r>
        <w:t xml:space="preserve">&gt;35°C, proving its superiority over traditional air-cooling methods in the specific climate of Japan.</w:t>
      </w:r>
    </w:p>
    <w:p>
      <w:pPr>
        <w:pStyle w:val="BodyText"/>
      </w:pPr>
      <w:r>
        <w:t xml:space="preserve">Metric</w:t>
      </w:r>
    </w:p>
    <w:p>
      <w:pPr>
        <w:pStyle w:val="BodyText"/>
      </w:pPr>
      <w:r>
        <w:t xml:space="preserve">&gt;35°C, proving its superiority over traditional air-cooling methods in the specific climate of Japan.</w:t>
      </w:r>
    </w:p>
    <w:p>
      <w:pPr>
        <w:pStyle w:val="BodyText"/>
      </w:pPr>
      <w:r>
        <w:t xml:space="preserve">Metric</w:t>
      </w:r>
    </w:p>
    <w:p>
      <w:pPr>
        <w:pStyle w:val="BodyText"/>
      </w:pPr>
      <w:r>
        <w:t xml:space="preserve">&gt;35°C, proving its superiority over traditional air-cooling methods in the specific climate of Japan.</w:t>
      </w:r>
    </w:p>
    <w:p>
      <w:pPr>
        <w:pStyle w:val="BodyText"/>
      </w:pPr>
      <w:r>
        <w:t xml:space="preserve">Metric</w:t>
      </w:r>
    </w:p>
    <w:p>
      <w:pPr>
        <w:pStyle w:val="BodyText"/>
      </w:pPr>
      <w:r>
        <w:t xml:space="preserve">&gt;35°C, proving its superiority over traditional air-cooling methods in the specific climate of Japan.</w:t>
      </w:r>
    </w:p>
    <w:p>
      <w:pPr>
        <w:pStyle w:val="BodyText"/>
      </w:pPr>
      <w:r>
        <w:t xml:space="preserve">Metric</w:t>
      </w:r>
    </w:p>
    <w:p>
      <w:pPr>
        <w:pStyle w:val="BodyText"/>
      </w:pPr>
      <w:r>
        <w:t xml:space="preserve">&gt;35°C, proving its superiority over traditional air-cooling methods in the specific climate of Japan.</w:t>
      </w:r>
    </w:p>
    <w:p>
      <w:pPr>
        <w:pStyle w:val="BodyText"/>
      </w:pPr>
      <w:r>
        <w:t xml:space="preserve">Metric</w:t>
      </w:r>
    </w:p>
    <w:p>
      <w:pPr>
        <w:pStyle w:val="BodyText"/>
      </w:pPr>
      <w:r>
        <w:t xml:space="preserve">&gt;35°C, proving its superiority over traditional air-cooling methods in the specific climate of Japan.</w:t>
      </w:r>
    </w:p>
    <w:p>
      <w:pPr>
        <w:pStyle w:val="BodyText"/>
      </w:pPr>
      <w:r>
        <w:t xml:space="preserve">Metric</w:t>
      </w:r>
    </w:p>
    <w:p>
      <w:pPr>
        <w:pStyle w:val="BodyText"/>
      </w:pPr>
      <w:r>
        <w:t xml:space="preserve">&gt;35°C, proving its superiority over traditional air-cooling methods in the specific climate of Japan.</w:t>
      </w:r>
    </w:p>
    <w:p>
      <w:pPr>
        <w:pStyle w:val="BodyText"/>
      </w:pPr>
      <w:r>
        <w:t xml:space="preserve">Metric</w:t>
      </w:r>
    </w:p>
    <w:p>
      <w:pPr>
        <w:pStyle w:val="BodyText"/>
      </w:pPr>
      <w:r>
        <w:t xml:space="preserve">&gt;35°C, proving its superiority over traditional air-cooling methods in the specific climate of Japan.</w:t>
      </w:r>
    </w:p>
    <w:p>
      <w:pPr>
        <w:pStyle w:val="BodyText"/>
      </w:pPr>
      <w:r>
        <w:t xml:space="preserve">Metric</w:t>
      </w:r>
    </w:p>
    <w:p>
      <w:pPr>
        <w:pStyle w:val="BodyText"/>
      </w:pPr>
      <w:r>
        <w:t xml:space="preserve">&gt;35°C, proving its superiority over traditional air-cooling methods in the specific climate of Japan.</w:t>
      </w:r>
    </w:p>
    <w:p>
      <w:pPr>
        <w:pStyle w:val="BodyText"/>
      </w:pPr>
      <w:r>
        <w:t xml:space="preserve">Metric</w:t>
      </w:r>
    </w:p>
    <w:p>
      <w:pPr>
        <w:pStyle w:val="BodyText"/>
      </w:pPr>
      <w:r>
        <w:t xml:space="preserve">&gt;35°C, proving its superiority over traditional air-cooling methods in the specific climate of Japan.</w:t>
      </w:r>
    </w:p>
    <w:p>
      <w:pPr>
        <w:pStyle w:val="BodyText"/>
      </w:pPr>
      <w:r>
        <w:t xml:space="preserve">Metric</w:t>
      </w:r>
    </w:p>
    <w:p>
      <w:pPr>
        <w:pStyle w:val="BodyText"/>
      </w:pPr>
      <w:r>
        <w:t xml:space="preserve">&gt;35°C, proving its superiority over traditional air-cooling methods in the specific climate of Japan.</w:t>
      </w:r>
    </w:p>
    <w:p>
      <w:pPr>
        <w:pStyle w:val="BodyText"/>
      </w:pPr>
      <w:r>
        <w:t xml:space="preserve">Metric</w:t>
      </w:r>
    </w:p>
    <w:p>
      <w:pPr>
        <w:pStyle w:val="BodyText"/>
      </w:pPr>
      <w:r>
        <w:t xml:space="preserve">&gt;35°C, proving its superiority over traditional air-cooling methods in the specific climate of Japan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Computer Engineering in Japan, Tokyo</dc:title>
  <dc:creator/>
  <dc:language>en</dc:language>
  <cp:keywords/>
  <dcterms:created xsi:type="dcterms:W3CDTF">2026-07-29T01:46:22Z</dcterms:created>
  <dcterms:modified xsi:type="dcterms:W3CDTF">2026-07-29T01:46:22Z</dcterms:modified>
</cp:coreProperties>
</file>

<file path=docProps/custom.xml><?xml version="1.0" encoding="utf-8"?>
<Properties xmlns="http://schemas.openxmlformats.org/officeDocument/2006/custom-properties" xmlns:vt="http://schemas.openxmlformats.org/officeDocument/2006/docPropsVTypes"/>
</file>