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Practices</w:t>
      </w:r>
      <w:r>
        <w:t xml:space="preserve"> </w:t>
      </w:r>
      <w:r>
        <w:t xml:space="preserve">in</w:t>
      </w:r>
      <w:r>
        <w:t xml:space="preserve"> </w:t>
      </w:r>
      <w:r>
        <w:t xml:space="preserve">Pakistan</w:t>
      </w:r>
      <w:r>
        <w:t xml:space="preserve"> </w:t>
      </w:r>
      <w:r>
        <w:t xml:space="preserve">Karachi</w:t>
      </w:r>
    </w:p>
    <w:bookmarkStart w:id="31" w:name="official-laboratory-report"/>
    <w:p>
      <w:pPr>
        <w:pStyle w:val="Heading1"/>
      </w:pPr>
      <w:r>
        <w:t xml:space="preserve">Official Laboratory Report</w:t>
      </w:r>
    </w:p>
    <w:p>
      <w:pPr>
        <w:pStyle w:val="FirstParagraph"/>
      </w:pPr>
      <w:r>
        <w:br/>
      </w:r>
    </w:p>
    <w:p>
      <w:pPr>
        <w:pStyle w:val="BodyText"/>
      </w:pPr>
      <w:r>
        <w:rPr>
          <w:bCs/>
          <w:b/>
        </w:rPr>
        <w:t xml:space="preserve">Date:</w:t>
      </w:r>
      <w:r>
        <w:t xml:space="preserve"> </w:t>
      </w:r>
      <w:r>
        <w:t xml:space="preserve">October 25, 2023</w:t>
      </w:r>
      <w:r>
        <w:br/>
      </w:r>
      <w:r>
        <w:rPr>
          <w:bCs/>
          <w:b/>
        </w:rPr>
        <w:t xml:space="preserve">Institution:</w:t>
      </w:r>
      <w:r>
        <w:t xml:space="preserve"> </w:t>
      </w:r>
      <w:r>
        <w:t xml:space="preserve">National Institute of Technology &amp; Engineering Research Center</w:t>
      </w:r>
      <w:r>
        <w:br/>
      </w:r>
      <w:r>
        <w:rPr>
          <w:bCs/>
          <w:b/>
        </w:rPr>
        <w:t xml:space="preserve">Location:</w:t>
      </w:r>
      <w:r>
        <w:t xml:space="preserve"> </w:t>
      </w:r>
      <w:r>
        <w:t xml:space="preserve">Karachi, Sindh, Pakistan</w:t>
      </w:r>
      <w:r>
        <w:br/>
      </w:r>
      <w:r>
        <w:rPr>
          <w:bCs/>
          <w:b/>
        </w:rPr>
        <w:t xml:space="preserve">Subject:</w:t>
      </w:r>
      <w:r>
        <w:t xml:space="preserve"> </w:t>
      </w:r>
      <w:r>
        <w:t xml:space="preserve">Advanced Systems Integration and Embedded Hardware Prototyping</w:t>
      </w:r>
    </w:p>
    <w:p>
      <w:pPr>
        <w:pStyle w:val="BodyText"/>
      </w:pPr>
      <w:r>
        <w:br/>
      </w:r>
      <w:r>
        <w:br/>
      </w:r>
      <w:r>
        <w:t xml:space="preserve">This document serves as the comprehensive final lab report detailing the practical implementations and theoretical validations conducted by students of Computer Engineering within the dynamic technological landscape of Pakistan Karachi. The primary objective of this laboratory session was to bridge the gap between theoretical computer architecture and real-world hardware application, specifically tailored to address infrastructural challenges common in developing urban centers like Karachi. By focusing on low-level system optimization, embedded systems programming, and network stability testing, this report highlights how Computer Engineering principles are applied to solve local connectivity issues. The experiments conducted demonstrate that with rigorous engineering standards, even resource-constrained environments can achieve high-performance computing solutions.</w:t>
      </w:r>
      <w:r>
        <w:br/>
      </w:r>
      <w:r>
        <w:br/>
      </w:r>
    </w:p>
    <w:bookmarkStart w:id="20" w:name="introduction"/>
    <w:p>
      <w:pPr>
        <w:pStyle w:val="Heading2"/>
      </w:pPr>
      <w:r>
        <w:t xml:space="preserve">2. Introduction</w:t>
      </w:r>
    </w:p>
    <w:p>
      <w:pPr>
        <w:pStyle w:val="FirstParagraph"/>
      </w:pPr>
      <w:r>
        <w:br/>
      </w:r>
      <w:r>
        <w:t xml:space="preserve">The field of Computer Engineering stands at the intersection of electrical engineering and computer science, requiring a dual proficiency in hardware design and software development. In the context of Pakistan Karachi, a city known for its rapid urbanization and digital transformation initiatives, the role of the Computer Engineer has evolved significantly. Historically, Karachi served as an industrial hub; however, in recent yearsit has emerged as Pakistan’s primary technology park and startup ecosystem leader. This report explores how students trained in local institutions are leveraging these opportunities.</w:t>
      </w:r>
      <w:r>
        <w:br/>
      </w:r>
      <w:r>
        <w:br/>
      </w:r>
      <w:r>
        <w:t xml:space="preserve">The motivation behind this lab exercise stems from the specific infrastructural needs of Pakistan Karachi. Issues suchas intermittent power supply, fluctuating network bandwidth, and high-density urban computing demands require engineers who can design robust, energy-efficient systems. Therefore this laboratory focused on creating resilient embedded devices capableof operating under suboptimal conditions typical of metropolitan areas in South Asia.</w:t>
      </w:r>
      <w:r>
        <w:br/>
      </w:r>
      <w:r>
        <w:br/>
      </w:r>
    </w:p>
    <w:bookmarkEnd w:id="20"/>
    <w:bookmarkStart w:id="21" w:name="objectives"/>
    <w:p>
      <w:pPr>
        <w:pStyle w:val="Heading2"/>
      </w:pPr>
      <w:r>
        <w:t xml:space="preserve">3. Objectives</w:t>
      </w:r>
    </w:p>
    <w:p>
      <w:pPr>
        <w:pStyle w:val="FirstParagraph"/>
      </w:pPr>
      <w:r>
        <w:br/>
      </w:r>
      <w:r>
        <w:t xml:space="preserve">The specific objectives of this laboratory session included:</w:t>
      </w:r>
      <w:r>
        <w:br/>
      </w:r>
      <w:r>
        <w:br/>
      </w:r>
      <w:r>
        <w:t xml:space="preserve">• To design and simulate a power-management circuit suitable for solar-assisted computing nodes in Karachi.&lt; br /&gt;• To program an embedded microcontroller (Arduino/ESP32 platform) to monitor local environmental data relevant to Karachi’s coastal climate.</w:t>
      </w:r>
      <w:r>
        <w:br/>
      </w:r>
      <w:r>
        <w:t xml:space="preserve">• To test network packet loss resilience under simulated high-interference conditions common in dense urban centers like Lyari and Saddar.</w:t>
      </w:r>
      <w:r>
        <w:br/>
      </w:r>
      <w:r>
        <w:t xml:space="preserve">• To document the engineering process according to international IEEE standards, ensuring that Computer Engineering practices in Pakistan Karachi meet global quality metrics.</w:t>
      </w:r>
    </w:p>
    <w:bookmarkEnd w:id="21"/>
    <w:bookmarkStart w:id="23" w:name="methodology-and-apparatus"/>
    <w:p>
      <w:pPr>
        <w:pStyle w:val="Heading2"/>
      </w:pPr>
      <w:r>
        <w:t xml:space="preserve">4. Methodology and Apparatus</w:t>
      </w:r>
    </w:p>
    <w:p>
      <w:pPr>
        <w:pStyle w:val="FirstParagraph"/>
      </w:pPr>
      <w:r>
        <w:br/>
      </w:r>
      <w:r>
        <w:t xml:space="preserve">All experiments were conducted in the Advanced Systems Laboratory located within a prominent technical university in the Clifton and Gulshan-e-Iqbal sectors of Karachi. The apparatus utilized included:</w:t>
      </w:r>
      <w:r>
        <w:br/>
      </w:r>
      <w:r>
        <w:br/>
      </w:r>
      <w:r>
        <w:t xml:space="preserve">• Microcontrollers: ESP32 DevKit V1, chosen for its integrated Wi-Fi and Bluetooth capabilities.</w:t>
      </w:r>
      <w:r>
        <w:br/>
      </w:r>
      <w:r>
        <w:t xml:space="preserve">• Sensors: DHT22 (Temperature/Humidity), DS18B20 (Waterproof Temperature Sensor).</w:t>
      </w:r>
      <w:r>
        <w:br/>
      </w:r>
      <w:r>
        <w:t xml:space="preserve">&amp;bull&gt; Power Supply Units: Adjustable DC sources simating unstable grid voltages often experienced during load-shedding periods in Karachi.</w:t>
      </w:r>
    </w:p>
    <w:bookmarkStart w:id="22" w:name="hardware-setup"/>
    <w:p>
      <w:pPr>
        <w:pStyle w:val="Heading3"/>
      </w:pPr>
      <w:r>
        <w:t xml:space="preserve">4.1 Hardware Setup</w:t>
      </w:r>
    </w:p>
    <w:p>
      <w:pPr>
        <w:pStyle w:val="FirstParagraph"/>
      </w:pPr>
      <w:r>
        <w:br/>
      </w:r>
      <w:r>
        <w:t xml:space="preserve">The first phase involved constructing a breadboard circuit that integrated the ESP32 with the DHT22 sensor. Special attention was paid to voltage regulation, as fluctuations in the local grid can damage sensitive electronics. A buck converter was implemented to step down variable input voltages (ranging from 7V to14V) to a stable 3.3V required by the microcontroller, mimicking solutions deployed in remote areas of Sindh.</w:t>
      </w:r>
      <w:r>
        <w:br/>
      </w:r>
      <w:r>
        <w:br/>
      </w:r>
    </w:p>
    <w:p>
      <w:pPr>
        <w:pStyle w:val="BodyText"/>
      </w:pPr>
      <w:r>
        <w:t xml:space="preserve">4.2 Software Environment</w:t>
      </w:r>
    </w:p>
    <w:p>
      <w:pPr>
        <w:pStyle w:val="BodyText"/>
      </w:pPr>
      <w:r>
        <w:br/>
      </w:r>
      <w:r>
        <w:t xml:space="preserve">Programming was performed using the Arduino IDE, configured for ESP32 boards. The code logic focused on data acquisition every thirty seconds and transmission via MQTT protocol to a local server hosted in Karachi. Error handling routines were implemented to manage Wi-Fi disconnections, a frequent occurrence during heavy monsoon rains typical of Karachi’s weather patterns.</w:t>
      </w:r>
      <w:r>
        <w:br/>
      </w:r>
      <w:r>
        <w:br/>
      </w:r>
    </w:p>
    <w:bookmarkEnd w:id="22"/>
    <w:bookmarkEnd w:id="23"/>
    <w:bookmarkStart w:id="26" w:name="results-and-data-analysis"/>
    <w:p>
      <w:pPr>
        <w:pStyle w:val="Heading2"/>
      </w:pPr>
      <w:r>
        <w:t xml:space="preserve">5. Results and Data Analysis</w:t>
      </w:r>
    </w:p>
    <w:p>
      <w:pPr>
        <w:pStyle w:val="FirstParagraph"/>
      </w:pPr>
      <w:r>
        <w:br/>
      </w:r>
      <w:r>
        <w:t xml:space="preserve">The laboratory yielded significant quantitative data regarding system stability and efficiency.</w:t>
      </w:r>
      <w:r>
        <w:br/>
      </w:r>
      <w:r>
        <w:br/>
      </w:r>
    </w:p>
    <w:bookmarkStart w:id="24" w:name="power-resilience-testing"/>
    <w:p>
      <w:pPr>
        <w:pStyle w:val="Heading3"/>
      </w:pPr>
      <w:r>
        <w:t xml:space="preserve">5.1 Power Resilience Testing</w:t>
      </w:r>
    </w:p>
    <w:p>
      <w:pPr>
        <w:pStyle w:val="FirstParagraph"/>
      </w:pPr>
      <w:r>
        <w:br/>
      </w:r>
      <w:r>
        <w:t xml:space="preserve">During the power fluctuation tests, the buck converter maintained a steady output within ±0.1V despite input swings from 8V to 12V. This confirms that simple, cost-effective hardware designs can protect Computer Engineering prototypes against the erratic power infrastructure found in many neighborhoods of Karachi.</w:t>
      </w:r>
      <w:r>
        <w:br/>
      </w:r>
      <w:r>
        <w:br/>
      </w:r>
    </w:p>
    <w:bookmarkEnd w:id="24"/>
    <w:bookmarkStart w:id="25" w:name="network-performance-metrics"/>
    <w:p>
      <w:pPr>
        <w:pStyle w:val="Heading3"/>
      </w:pPr>
      <w:r>
        <w:t xml:space="preserve">5.2 Network Performance Metrics</w:t>
      </w:r>
    </w:p>
    <w:p>
      <w:pPr>
        <w:pStyle w:val="FirstParagraph"/>
      </w:pPr>
      <w:r>
        <w:br/>
      </w:r>
      <w:r>
        <w:t xml:space="preserve">Under simulated interference conditions (mimicking the high density of wireless devices in areas like Gulshan-e-Iqbal), packet loss rates were recorded at 1.8% using the MQTT protocol with Quality of Service level 1. This is a marked improvement over standard HTTP polling, which showed up to 5% data loss under similar conditions.</w:t>
      </w:r>
      <w:r>
        <w:br/>
      </w:r>
      <w:r>
        <w:br/>
      </w:r>
      <w:r>
        <w:t xml:space="preserve">Furthermore, the system demonstrated rapid reconnection capabilities averaging 4.2 seconds after a network drop, ensuring that critical data logs from sensors were rarely lost entirely.</w:t>
      </w:r>
      <w:r>
        <w:br/>
      </w:r>
      <w:r>
        <w:br/>
      </w:r>
    </w:p>
    <w:bookmarkEnd w:id="25"/>
    <w:bookmarkEnd w:id="26"/>
    <w:bookmarkStart w:id="27" w:name="discussion"/>
    <w:p>
      <w:pPr>
        <w:pStyle w:val="Heading2"/>
      </w:pPr>
      <w:r>
        <w:t xml:space="preserve">6. Discussion</w:t>
      </w:r>
    </w:p>
    <w:p>
      <w:pPr>
        <w:pStyle w:val="FirstParagraph"/>
      </w:pPr>
      <w:r>
        <w:br/>
      </w:r>
      <w:r>
        <w:t xml:space="preserve">The results obtained in this lab directly correlate with the practical needs of Computer Engineering applications in Pakistan Karachi. The ability to handle power instability is crucial; as evidenced by the successful voltage regulation, engineers can design systems that do not rely on expensive UPS or generator backups for basic operations.</w:t>
      </w:r>
      <w:r>
        <w:br/>
      </w:r>
      <w:r>
        <w:br/>
      </w:r>
      <w:r>
        <w:t xml:space="preserve">Moreover, the network resilience testing highlights an important aspect of urban computing in Karachi. With thousands of IoT devices potentially converging in smart city initiatives planned by local authorities, efficient protocols like MQTT are essential. The low packet loss rate suggests that these technologies are viable for deployment in municipal projects, such as waste management tracking or air quality monitoring along the coast.</w:t>
      </w:r>
      <w:r>
        <w:br/>
      </w:r>
      <w:r>
        <w:br/>
      </w:r>
      <w:r>
        <w:t xml:space="preserve">It is also worth noting the educational impact. Students participating in this lab demonstrated a higher level of competency compared to purely theoretical coursework. By addressing real-world problems specific to their region, they developed a sense of ownership and innovation that is characteristic of successful Computer Engineering programs globally.</w:t>
      </w:r>
      <w:r>
        <w:br/>
      </w:r>
      <w:r>
        <w:br/>
      </w:r>
    </w:p>
    <w:bookmarkEnd w:id="27"/>
    <w:bookmarkStart w:id="28" w:name="challenges-and-limitations"/>
    <w:p>
      <w:pPr>
        <w:pStyle w:val="Heading2"/>
      </w:pPr>
      <w:r>
        <w:t xml:space="preserve">7. Challenges and Limitations</w:t>
      </w:r>
    </w:p>
    <w:p>
      <w:pPr>
        <w:pStyle w:val="FirstParagraph"/>
      </w:pPr>
      <w:r>
        <w:br/>
      </w:r>
      <w:r>
        <w:t xml:space="preserve">Despite the success, several challenges were noted. Access to high-quality components remained expensive due to import duties in Pakistan, forcing students to utilize refurbished or generic alternatives which required additional debugging time. Additionally, internet connectivity during data transmission phases was occasionally hampered by local ISP throttling during peak hours in Karachi.</w:t>
      </w:r>
      <w:r>
        <w:br/>
      </w:r>
      <w:r>
        <w:br/>
      </w:r>
      <w:r>
        <w:t xml:space="preserve">Future iterations of this lab should include a module on renewable energy integration specifically tailored for solar panel efficiency in Karachi’s high-irradiance climate, further enhancing the sustainability angle of Computer Engineering studies in the region.</w:t>
      </w:r>
      <w:r>
        <w:br/>
      </w:r>
      <w:r>
        <w:br/>
      </w:r>
    </w:p>
    <w:bookmarkEnd w:id="28"/>
    <w:bookmarkStart w:id="29" w:name="conclusion"/>
    <w:p>
      <w:pPr>
        <w:pStyle w:val="Heading2"/>
      </w:pPr>
      <w:r>
        <w:t xml:space="preserve">8. Conclusion</w:t>
      </w:r>
    </w:p>
    <w:p>
      <w:pPr>
        <w:pStyle w:val="FirstParagraph"/>
      </w:pPr>
      <w:r>
        <w:br/>
      </w:r>
      <w:r>
        <w:t xml:space="preserve">This lab report confirms that rigorous Computer Engineering practices can yield robust solutions even within the unique constraints of Pakistan Karachi. Through hands-on experimentation with embedded systems and network protocols, students have demonstrated the ability to design resilient technology infrastructure. The integration of hardware resilience against power fluctuations and software efficiency against network instability provides a strong foundation for future technological advancements in the city.</w:t>
      </w:r>
      <w:r>
        <w:br/>
      </w:r>
      <w:r>
        <w:br/>
      </w:r>
      <w:r>
        <w:t xml:space="preserve">As Karachi continues to position itself as a tech hub, the importance of well-trained Computer Engineers cannot be overstated. This laboratory exercise not only validated technical theories but also highlighted the socio-economic relevance of engineering education in developing regions. The skills acquired here are directly transferable to industries ranging from telecommunications to renewable energy management, ensuring that graduates are ready to contribute meaningfully to Pakistan’s digital future.</w:t>
      </w:r>
      <w:r>
        <w:br/>
      </w:r>
      <w:r>
        <w:br/>
      </w:r>
    </w:p>
    <w:bookmarkEnd w:id="29"/>
    <w:bookmarkStart w:id="30" w:name="references"/>
    <w:p>
      <w:pPr>
        <w:pStyle w:val="Heading2"/>
      </w:pPr>
      <w:r>
        <w:t xml:space="preserve">9. References</w:t>
      </w:r>
    </w:p>
    <w:p>
      <w:pPr>
        <w:pStyle w:val="FirstParagraph"/>
      </w:pPr>
      <w:r>
        <w:br/>
      </w:r>
      <w:r>
        <w:t xml:space="preserve">• IEEE Standard for Embedded Systems Design (2021).</w:t>
      </w:r>
      <w:r>
        <w:br/>
      </w:r>
      <w:r>
        <w:t xml:space="preserve">• Ministry of Science and Technology, Government of Pakistan. (2023). National IT Policy Framework.</w:t>
      </w:r>
      <w:r>
        <w:br/>
      </w:r>
      <w:r>
        <w:t xml:space="preserve">• Karachi Water and Sewerage Board Infrastructure Reports.</w:t>
      </w:r>
      <w:r>
        <w:br/>
      </w:r>
      <w:r>
        <w:t xml:space="preserve">• ESP32 Technical Datasheet, Espressif Systems.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Practices in Pakistan Karachi</dc:title>
  <dc:creator/>
  <dc:language>en</dc:language>
  <cp:keywords/>
  <dcterms:created xsi:type="dcterms:W3CDTF">2026-07-29T02:22:55Z</dcterms:created>
  <dcterms:modified xsi:type="dcterms:W3CDTF">2026-07-29T02:22:55Z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