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Practices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3790c403d590e52b5640fcac43b1d0c33cda69d"/>
    <w:p>
      <w:pPr>
        <w:pStyle w:val="Heading1"/>
      </w:pPr>
      <w:r>
        <w:t xml:space="preserve">Comprehensive Lab Report: Computer Engineering Methodologies in Russia, Saint Petersburg</w:t>
      </w:r>
    </w:p>
    <w:p>
      <w:pPr>
        <w:pStyle w:val="FirstParagraph"/>
      </w:pPr>
      <w:r>
        <w:t xml:space="preserve">Date of Experiment:</w:t>
      </w:r>
    </w:p>
    <w:p>
      <w:pPr>
        <w:pStyle w:val="BodyText"/>
      </w:pPr>
      <w:r>
        <w:t xml:space="preserve">October 24, 2023</w:t>
      </w:r>
      <w:r>
        <w:br/>
      </w:r>
      <w:r>
        <w:br/>
      </w:r>
    </w:p>
    <w:p>
      <w:pPr>
        <w:pStyle w:val="BodyText"/>
      </w:pPr>
      <w:r>
        <w:t xml:space="preserve">Location:</w:t>
      </w:r>
    </w:p>
    <w:p>
      <w:pPr>
        <w:pStyle w:val="BodyText"/>
      </w:pPr>
      <w:r>
        <w:t xml:space="preserve">Laboratory for Advanced Computing Systems, Saint Petersburg State University (SPbSU), Russia, Saint Petersburg</w:t>
      </w:r>
      <w:r>
        <w:br/>
      </w:r>
      <w:r>
        <w:br/>
      </w:r>
    </w:p>
    <w:p>
      <w:pPr>
        <w:pStyle w:val="BodyText"/>
      </w:pPr>
      <w:r>
        <w:t xml:space="preserve">Principal Investigator:</w:t>
      </w:r>
    </w:p>
    <w:p>
      <w:pPr>
        <w:pStyle w:val="BodyText"/>
      </w:pPr>
      <w:r>
        <w:t xml:space="preserve">Dr. Alexei Volkov, Senior Computer Engineer</w:t>
      </w:r>
      <w:r>
        <w:br/>
      </w:r>
      <w:r>
        <w:br/>
      </w:r>
    </w:p>
    <w:bookmarkStart w:id="20" w:name="abstract"/>
    <w:p>
      <w:pPr>
        <w:pStyle w:val="Heading2"/>
      </w:pPr>
      <w:r>
        <w:t xml:space="preserve">Abstract</w:t>
      </w:r>
    </w:p>
    <w:p>
      <w:pPr>
        <w:pStyle w:val="FirstParagraph"/>
      </w:pPr>
      <w:r>
        <w:t xml:space="preserve">This Lab Report details the experimental procedures and findings regarding the optimization of embedded systems and high-performance computing architectures within the specific technological ecosystem of Russia, Saint Petersburg. The primary objective was to evaluate how local hardware supply chains and regional academic standards influence Computer Engineer practices. The study focused on integrating legacy Soviet-era industrial control protocols with modern Linux-based kernel optimizations, a critical task for maintaining infrastructure in this historic Russian city.</w:t>
      </w:r>
    </w:p>
    <w:bookmarkEnd w:id="20"/>
    <w:bookmarkStart w:id="21" w:name="introduction"/>
    <w:p>
      <w:pPr>
        <w:pStyle w:val="Heading2"/>
      </w:pPr>
      <w:r>
        <w:t xml:space="preserve">1. Introduction</w:t>
      </w:r>
    </w:p>
    <w:p>
      <w:pPr>
        <w:pStyle w:val="FirstParagraph"/>
      </w:pPr>
      <w:r>
        <w:t xml:space="preserve">The field of Computer Engineering is undergoing rapid transformation globally, yet regional nuances significantly impact implementation strategies. In the context of Russia, Saint Petersburg serves as a unique hub for technological innovation, distinct from Moscow due to its strong academic roots and historical industrial base. This laboratory report aims to document the specific challenges and solutions encountered by Computer Engineers operating in this region.</w:t>
      </w:r>
    </w:p>
    <w:p>
      <w:pPr>
        <w:pStyle w:val="BodyText"/>
      </w:pPr>
      <w:r>
        <w:t xml:space="preserve">The relevance of this study is twofold. First, it addresses the necessity of adapting global Computer Engineering standards to local regulatory and hardware constraints in Russia, Saint Petersburg. Second, it highlights the resilience of local engineering teams in developing hybrid systems that bridge historical industrial hardware with modern software architectures. As international sanctions have reshaped the tech landscape in Russia, Saint Petersburg has become a focal point for indigenous development and adaptation within the Computer Engineering sector.</w:t>
      </w:r>
    </w:p>
    <w:bookmarkEnd w:id="21"/>
    <w:bookmarkStart w:id="22" w:name="objectives"/>
    <w:p>
      <w:pPr>
        <w:pStyle w:val="Heading2"/>
      </w:pPr>
      <w:r>
        <w:t xml:space="preserve">2. Objectives</w:t>
      </w:r>
    </w:p>
    <w:p>
      <w:pPr>
        <w:pStyle w:val="FirstParagraph"/>
      </w:pPr>
      <w:r>
        <w:t xml:space="preserve">The specific objectives of this laboratory experiment were:</w:t>
      </w:r>
    </w:p>
    <w:p>
      <w:pPr>
        <w:numPr>
          <w:ilvl w:val="0"/>
          <w:numId w:val="1001"/>
        </w:numPr>
        <w:pStyle w:val="Compact"/>
      </w:pPr>
      <w:r>
        <w:t xml:space="preserve">To assess the performance latency of real-time operating systems (RTOS) running on domestically produced microcontrollers prevalent in Russia, Saint Petersburg industries.</w:t>
      </w:r>
    </w:p>
    <w:p>
      <w:pPr>
        <w:numPr>
          <w:ilvl w:val="0"/>
          <w:numId w:val="1001"/>
        </w:numPr>
        <w:pStyle w:val="Compact"/>
      </w:pPr>
      <w:r>
        <w:t xml:space="preserve">To analyze the efficiency of thermal management systems in high-density server racks located in data centers within Russia, Saint Petersburg, considering local climate conditions.</w:t>
      </w:r>
    </w:p>
    <w:p>
      <w:pPr>
        <w:numPr>
          <w:ilvl w:val="0"/>
          <w:numId w:val="1001"/>
        </w:numPr>
        <w:pStyle w:val="Compact"/>
      </w:pPr>
      <w:r>
        <w:t xml:space="preserve">To evaluate the software compatibility of European Union-standard networking equipment with Russian domestic operating systems currently mandated for critical infrastructure projects in Saint Petersburg.</w:t>
      </w:r>
    </w:p>
    <w:bookmarkEnd w:id="22"/>
    <w:bookmarkStart w:id="26" w:name="methodology"/>
    <w:p>
      <w:pPr>
        <w:pStyle w:val="Heading2"/>
      </w:pPr>
      <w:r>
        <w:t xml:space="preserve">3. Methodology</w:t>
      </w:r>
    </w:p>
    <w:p>
      <w:pPr>
        <w:pStyle w:val="FirstParagraph"/>
      </w:pPr>
      <w:r>
        <w:t xml:space="preserve">The experimental setup was conducted in a controlled laboratory environment designed to mimic the operational conditions of industrial facilities throughout Russia, Saint Petersburg. The team utilized a mix of imported simulation software and locally developed diagnostic tools.</w:t>
      </w:r>
    </w:p>
    <w:bookmarkStart w:id="23" w:name="hardware-configuration"/>
    <w:p>
      <w:pPr>
        <w:pStyle w:val="Heading3"/>
      </w:pPr>
      <w:r>
        <w:t xml:space="preserve">3.1 Hardware Configuration</w:t>
      </w:r>
    </w:p>
    <w:p>
      <w:pPr>
        <w:pStyle w:val="FirstParagraph"/>
      </w:pPr>
      <w:r>
        <w:t xml:space="preserve">The primary compute nodes consisted of server units equipped with Baikal-M processors, which are ARM-based chips designed in Russia. These were selected to reflect the current hardware reality for Computer Engineers working on critical infrastructure projects in Saint Petersburg. The network topology included switches running custom firmware developed by local vendors, ensuring compliance with Russian federal security standards.</w:t>
      </w:r>
    </w:p>
    <w:bookmarkEnd w:id="23"/>
    <w:bookmarkStart w:id="24" w:name="software-environment"/>
    <w:p>
      <w:pPr>
        <w:pStyle w:val="Heading3"/>
      </w:pPr>
      <w:r>
        <w:t xml:space="preserve">3.2 Software Environment</w:t>
      </w:r>
    </w:p>
    <w:p>
      <w:pPr>
        <w:pStyle w:val="FirstParagraph"/>
      </w:pPr>
      <w:r>
        <w:t xml:space="preserve">The operating system layer utilized Astra Linux Common Edition, the standard OS for sensitive information processing in Russia. Computer Engineers configured the kernel parameters to optimize for low-latency communication between legacy PLCs (Programmable Logic Controllers) and modern IoT gateways. The programming languages employed included C++ for low-level driver development and Python for data analysis scripts.</w:t>
      </w:r>
    </w:p>
    <w:bookmarkEnd w:id="24"/>
    <w:bookmarkStart w:id="25" w:name="experimental-procedures"/>
    <w:p>
      <w:pPr>
        <w:pStyle w:val="Heading3"/>
      </w:pPr>
      <w:r>
        <w:t xml:space="preserve">3.3 Experimental Procedures</w:t>
      </w:r>
    </w:p>
    <w:p>
      <w:pPr>
        <w:pStyle w:val="FirstParagraph"/>
      </w:pPr>
      <w:r>
        <w:t xml:space="preserve">The experiment was divided into three phases:</w:t>
      </w:r>
    </w:p>
    <w:p>
      <w:pPr>
        <w:numPr>
          <w:ilvl w:val="0"/>
          <w:numId w:val="1002"/>
        </w:numPr>
        <w:pStyle w:val="Compact"/>
      </w:pPr>
      <w:r>
        <w:rPr>
          <w:bCs/>
          <w:b/>
        </w:rPr>
        <w:t xml:space="preserve">Benchmarking:</w:t>
      </w:r>
    </w:p>
    <w:p>
      <w:pPr>
        <w:numPr>
          <w:ilvl w:val="0"/>
          <w:numId w:val="1002"/>
        </w:numPr>
        <w:pStyle w:val="Compact"/>
      </w:pPr>
      <w:r>
        <w:rPr>
          <w:bCs/>
          <w:b/>
        </w:rPr>
        <w:t xml:space="preserve">Integration Testing:</w:t>
      </w:r>
      <w:r>
        <w:t xml:space="preserve"> </w:t>
      </w:r>
      <w:r>
        <w:t xml:space="preserve">Computer Engineers attempted to integrate a Siemens S7-1200 PLC with an IoT gateway running on Astra Linux. This phase tested the robustness of Modbus TCP/IP protocols under varying load conditions.</w:t>
      </w:r>
    </w:p>
    <w:p>
      <w:pPr>
        <w:numPr>
          <w:ilvl w:val="0"/>
          <w:numId w:val="1002"/>
        </w:numPr>
        <w:pStyle w:val="Compact"/>
      </w:pPr>
      <w:r>
        <w:rPr>
          <w:bCs/>
          <w:b/>
        </w:rPr>
        <w:t xml:space="preserve">Durability Analysis:</w:t>
      </w:r>
      <w:r>
        <w:t xml:space="preserve"> </w:t>
      </w:r>
      <w:r>
        <w:t xml:space="preserve">Systems were subjected to thermal stress tests simulating the humid, cold winters typical of Russia, Saint Petersburg, to monitor hardware degradation and thermal throttling behaviors.</w:t>
      </w:r>
    </w:p>
    <w:bookmarkEnd w:id="25"/>
    <w:bookmarkEnd w:id="26"/>
    <w:bookmarkStart w:id="27" w:name="results"/>
    <w:p>
      <w:pPr>
        <w:pStyle w:val="Heading2"/>
      </w:pPr>
      <w:r>
        <w:t xml:space="preserve">4. Results</w:t>
      </w:r>
    </w:p>
    <w:p>
      <w:pPr>
        <w:pStyle w:val="FirstParagraph"/>
      </w:pPr>
      <w:r>
        <w:t xml:space="preserve">The data collected during the laboratory sessions provided significant insights into the current state of Computer Engineering in this region.</w:t>
      </w:r>
    </w:p>
    <w:p>
      <w:pPr>
        <w:pStyle w:val="BodyText"/>
      </w:pPr>
      <w:r>
        <w:t xml:space="preserve">Metric</w:t>
      </w:r>
    </w:p>
    <w:p>
      <w:pPr>
        <w:pStyle w:val="BodyText"/>
      </w:pPr>
      <w:r>
        <w:t xml:space="preserve">Baseline (Imported x86)</w:t>
      </w:r>
    </w:p>
    <w:p>
      <w:pPr>
        <w:pStyle w:val="BodyText"/>
      </w:pPr>
      <w:r>
        <w:t xml:space="preserve">Trial (Baikal-M/Russian Hardware)</w:t>
      </w:r>
    </w:p>
    <w:p>
      <w:pPr>
        <w:pStyle w:val="BodyText"/>
      </w:pPr>
      <w:r>
        <w:t xml:space="preserve">Status in Saint Petersburg Infrastructure</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Practices in Russia, Saint Petersburg</dc:title>
  <dc:creator/>
  <dc:language>en</dc:language>
  <cp:keywords/>
  <dcterms:created xsi:type="dcterms:W3CDTF">2026-07-29T03:03:12Z</dcterms:created>
  <dcterms:modified xsi:type="dcterms:W3CDTF">2026-07-29T03:03:12Z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