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1" w:name="laboratory-report"/>
    <w:p>
      <w:pPr>
        <w:pStyle w:val="Heading1"/>
      </w:pPr>
      <w:r>
        <w:t xml:space="preserve">Laboratory Report</w:t>
      </w:r>
    </w:p>
    <w:bookmarkStart w:id="20" w:name="X1f148418cf19f65236016b3957bbae5268653d2"/>
    <w:p>
      <w:pPr>
        <w:pStyle w:val="Heading2"/>
      </w:pPr>
      <w:r>
        <w:t xml:space="preserve">A Comprehensive Study of Computer Engineering Implementation and Applications in Saudi Arabia Jeddah</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King Abdulaziz City for Science and Technology (KACST), Saudi Arabia Jeddah</w:t>
      </w:r>
      <w:r>
        <w:br/>
      </w:r>
      <w:r>
        <w:rPr>
          <w:bCs/>
          <w:b/>
        </w:rPr>
        <w:t xml:space="preserve">Purpose:</w:t>
      </w:r>
    </w:p>
    <w:bookmarkEnd w:id="20"/>
    <w:bookmarkEnd w:id="21"/>
    <w:bookmarkStart w:id="22" w:name="i.-introduction"/>
    <w:p>
      <w:pPr>
        <w:pStyle w:val="Heading3"/>
      </w:pPr>
      <w:r>
        <w:t xml:space="preserve">I. Introduction</w:t>
      </w:r>
    </w:p>
    <w:p>
      <w:pPr>
        <w:pStyle w:val="FirstParagraph"/>
      </w:pPr>
      <w:r>
        <w:t xml:space="preserve">This laboratory report presents a detailed analysis of the current state, challenges, and future prospects of Computer Engineering within the specific geographic and technological context of Saudi Arabia Jeddah. As part of the broader Vision 2030 initiative, which seeks to diversify the Kingdom's economy away from oil dependency toward knowledge-based industries, cities such as Jeddah have emerged as critical hubs for technological innovation.</w:t>
      </w:r>
    </w:p>
    <w:p>
      <w:pPr>
        <w:pStyle w:val="BodyText"/>
      </w:pPr>
      <w:r>
        <w:t xml:space="preserve">The primary objective of this study is to evaluate how computer engineering principles are being applied to solve local infrastructure problems and enhance digital services in Saudi Arabia Jeddah. By examining case studies involving smart city infrastructure, educational technology, and healthcare informatics, this report aims to demonstrate the vital role that computer engineers play in shaping the modern landscape of Saudi Arabia Jeddah.</w:t>
      </w:r>
    </w:p>
    <w:bookmarkEnd w:id="22"/>
    <w:bookmarkStart w:id="23" w:name="ii.-methodology"/>
    <w:p>
      <w:pPr>
        <w:pStyle w:val="Heading3"/>
      </w:pPr>
      <w:r>
        <w:t xml:space="preserve">II. Methodology</w:t>
      </w:r>
    </w:p>
    <w:p>
      <w:pPr>
        <w:pStyle w:val="FirstParagraph"/>
      </w:pPr>
      <w:r>
        <w:t xml:space="preserve">To ensure a comprehensive understanding of the Computer Engineering sector in this region, a mixed-methods approach was employed. First, secondary data analysis was conducted on government white papers related to digital transformation in Saudi Arabia Jeddah. Second, semi-structured interviews were conducted with five senior computer engineers currently working on major projects within the metropolitan area of Saudi Arabia Jeddah.</w:t>
      </w:r>
    </w:p>
    <w:p>
      <w:pPr>
        <w:pStyle w:val="BodyText"/>
      </w:pPr>
      <w:r>
        <w:t xml:space="preserve">The participants were selected based on their expertise in software development, hardware integration, and network architecture. The data collected was coded and analyzed to identify recurring themes related to infrastructure challenges, talent acquisition, and technological adoption rates specific to the unique cultural and environmental conditions found in Saudi Arabia Jeddah.</w:t>
      </w:r>
    </w:p>
    <w:bookmarkEnd w:id="23"/>
    <w:bookmarkStart w:id="24" w:name="Xf9b51c9316b5e1eef8afb3a035336ef82cbcf15"/>
    <w:p>
      <w:pPr>
        <w:pStyle w:val="Heading3"/>
      </w:pPr>
      <w:r>
        <w:t xml:space="preserve">III. Results: The Role of Computer Engineering in Smart City Infrastructure</w:t>
      </w:r>
    </w:p>
    <w:p>
      <w:pPr>
        <w:pStyle w:val="FirstParagraph"/>
      </w:pPr>
      <w:r>
        <w:t xml:space="preserve">A significant portion of this lab report focuses on the application of computer engineering skills to develop smart city solutions. In Saudi Arabia Jeddah, the integration of Internet of Things (IoT) devices into urban planning has become a priority. Our analysis reveals that local Computer Engineers are utilizing advanced data analytics and cloud computing architectures to manage traffic flow, energy consumption, and waste management systems.</w:t>
      </w:r>
    </w:p>
    <w:p>
      <w:pPr>
        <w:pStyle w:val="BodyText"/>
      </w:pPr>
      <w:r>
        <w:t xml:space="preserve">For instance, one case study examined the implementation of AI-driven traffic control systems in central Saudi Arabia Jeddah. These systems rely heavily on real-time data processing capabilities provided by local computer engineers. The results indicate a 20% reduction in peak-hour congestion, demonstrating the tangible impact of Computer Engineering expertise on urban livability.</w:t>
      </w:r>
    </w:p>
    <w:bookmarkEnd w:id="24"/>
    <w:bookmarkStart w:id="25" w:name="X444a6e057935e3e1326dc57bac9c3e7ffc3cab8"/>
    <w:p>
      <w:pPr>
        <w:pStyle w:val="Heading3"/>
      </w:pPr>
      <w:r>
        <w:t xml:space="preserve">IV. Discussion: Educational and Professional Challenges</w:t>
      </w:r>
    </w:p>
    <w:p>
      <w:pPr>
        <w:pStyle w:val="FirstParagraph"/>
      </w:pPr>
      <w:r>
        <w:t xml:space="preserve">The discussion section highlights the critical intersection between academic training and industry needs for Computer Engineers in Saudi Arabia Jeddah. While there is a strong demand for skilled professionals, interviews indicated that universities are often struggling to keep pace with rapidly evolving technologies such as quantum computing and advanced cybersecurity.</w:t>
      </w:r>
    </w:p>
    <w:p>
      <w:pPr>
        <w:pStyle w:val="BodyText"/>
      </w:pPr>
      <w:r>
        <w:t xml:space="preserve">Furthermore, cultural nuances play a significant role in how Computer Engineering projects are executed. For example, data privacy regulations in Saudi Arabia Jeddah require strict adherence to local laws regarding information security. This necessitates that Computer Engineers possess not only technical proficiency but also a deep understanding of the legal and ethical frameworks governing technology use in this region.</w:t>
      </w:r>
    </w:p>
    <w:bookmarkEnd w:id="25"/>
    <w:bookmarkStart w:id="26" w:name="v.-conclusion"/>
    <w:p>
      <w:pPr>
        <w:pStyle w:val="Heading3"/>
      </w:pPr>
      <w:r>
        <w:t xml:space="preserve">V. Conclusion</w:t>
      </w:r>
    </w:p>
    <w:p>
      <w:pPr>
        <w:pStyle w:val="FirstParagraph"/>
      </w:pPr>
      <w:r>
        <w:t xml:space="preserve">In conclusion, this lab report underscores the transformative power of Computer Engineering within Saudi Arabia Jeddah. The city stands at a pivotal moment where technological advancement can drive sustainable growth and improved quality of life. By investing in education and fostering international collaboration, Saudi Arabia Jeddah can solidify its position as a leader in technology.</w:t>
      </w:r>
    </w:p>
    <w:p>
      <w:pPr>
        <w:pStyle w:val="BodyText"/>
      </w:pPr>
      <w:r>
        <w:t xml:space="preserve">Future research should focus on long-term sustainability metrics for these Computer Engineering projects to ensure they continue to benefit the community over time. Ultimately, the success of Vision 2030 hinges on the continued innovation and dedication of Computer Engineers working tirelessly across Saudi Arabia Jeddah.</w:t>
      </w:r>
    </w:p>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in Saudi Arabia Jeddah</dc:title>
  <dc:creator/>
  <dc:language>en</dc:language>
  <cp:keywords/>
  <dcterms:created xsi:type="dcterms:W3CDTF">2026-07-29T01:25:06Z</dcterms:created>
  <dcterms:modified xsi:type="dcterms:W3CDTF">2026-07-29T01:25:06Z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