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b80cda03e83d16fc61b53b89e3eecf137a7cada"/>
    <w:p>
      <w:pPr>
        <w:pStyle w:val="Heading1"/>
      </w:pPr>
      <w:r>
        <w:t xml:space="preserve">Laboratory Report on Computer Engineering Practices</w:t>
      </w:r>
    </w:p>
    <w:p>
      <w:pPr>
        <w:pStyle w:val="FirstParagraph"/>
      </w:pPr>
      <w:r>
        <w:rPr>
          <w:bCs/>
          <w:b/>
        </w:rPr>
        <w:t xml:space="preserve">Institution:</w:t>
      </w:r>
      <w:r>
        <w:t xml:space="preserve"> </w:t>
      </w:r>
      <w:r>
        <w:t xml:space="preserve">Faculty of Engineering, University of Birmingham</w:t>
      </w:r>
      <w:r>
        <w:br/>
      </w:r>
      <w:r>
        <w:rPr>
          <w:bCs/>
          <w:b/>
        </w:rPr>
        <w:t xml:space="preserve">Date:</w:t>
      </w:r>
      <w:r>
        <w:t xml:space="preserve"> </w:t>
      </w:r>
      <w:r>
        <w:t xml:space="preserve">Location: United Kingdom Birmingham</w:t>
      </w:r>
      <w:r>
        <w:br/>
      </w:r>
      <w:r>
        <w:t xml:space="preserve">Student/Engineer ID: BHM-CE-4592</w:t>
      </w:r>
    </w:p>
    <w:bookmarkEnd w:id="20"/>
    <w:bookmarkStart w:id="21" w:name="executive-summary"/>
    <w:p>
      <w:pPr>
        <w:pStyle w:val="Heading2"/>
      </w:pPr>
      <w:r>
        <w:t xml:space="preserve">1. Executive Summary</w:t>
      </w:r>
    </w:p>
    <w:p>
      <w:pPr>
        <w:pStyle w:val="FirstParagraph"/>
      </w:pPr>
      <w:r>
        <w:t xml:space="preserve">This laboratory report details the comprehensive analysis, design, and simulation phases of a embedded computing system project conducted within the academic environment of United Kingdom Birmingham. The primary objective was to bridge theoretical computer engineering principles with practical application in a hardware-software co-design framework. By utilizing advanced simulation tools and physical prototyping kits available at our facility in United Kingdom Birmingham, we successfully demonstrated the integration of microcontroller peripherals with high-level software algorithms. The results indicate that optimizing clock cycles and memory management significantly improves system latency, a crucial finding for modern computing applications.</w:t>
      </w:r>
    </w:p>
    <w:bookmarkEnd w:id="21"/>
    <w:bookmarkStart w:id="22" w:name="introduction"/>
    <w:p>
      <w:pPr>
        <w:pStyle w:val="Heading2"/>
      </w:pPr>
      <w:r>
        <w:t xml:space="preserve">2. Introduction</w:t>
      </w:r>
    </w:p>
    <w:p>
      <w:pPr>
        <w:pStyle w:val="FirstParagraph"/>
      </w:pPr>
      <w:r>
        <w:t xml:space="preserve">Computer Engineering serves as the critical intersection between electrical engineering and computer science, focusing on the design of both hardware and software components that work in tandem. In the context of United Kingdom Birmingham, a city renowned for its rich industrial heritage and modern technological advancements, there is a pressing need for engineers who can develop efficient, scalable computing systems. This lab report explores the specific challenges encountered during the development of an IoT-enabled sensor node. The scope of this study includes circuit simulation using SPICE software, firmware development in C++, and system integration testing. The relevance of conducting this work in United Kingdom Birmingham lies in the regional demand for smart city technologies and automated industrial solutions, which require robust computer engineering expertise.</w:t>
      </w:r>
    </w:p>
    <w:bookmarkEnd w:id="22"/>
    <w:bookmarkStart w:id="23" w:name="objectives"/>
    <w:p>
      <w:pPr>
        <w:pStyle w:val="Heading2"/>
      </w:pPr>
      <w:r>
        <w:t xml:space="preserve">3. Objectives</w:t>
      </w:r>
    </w:p>
    <w:p>
      <w:pPr>
        <w:pStyle w:val="FirstParagraph"/>
      </w:pPr>
      <w:r>
        <w:t xml:space="preserve">The specific aims of this laboratory session were as follows:</w:t>
      </w:r>
    </w:p>
    <w:p>
      <w:pPr>
        <w:numPr>
          <w:ilvl w:val="0"/>
          <w:numId w:val="1001"/>
        </w:numPr>
        <w:pStyle w:val="Compact"/>
      </w:pPr>
      <w:r>
        <w:t xml:space="preserve">To design a low-power microcontroller-based circuit capable of reading environmental data.</w:t>
      </w:r>
    </w:p>
    <w:bookmarkEnd w:id="23"/>
    <w:bookmarkStart w:id="26" w:name="methodology"/>
    <w:p>
      <w:pPr>
        <w:pStyle w:val="Heading2"/>
      </w:pPr>
      <w:r>
        <w:t xml:space="preserve">4. Methodology</w:t>
      </w:r>
    </w:p>
    <w:p>
      <w:pPr>
        <w:pStyle w:val="FirstParagraph"/>
      </w:pPr>
      <w:r>
        <w:t xml:space="preserve">.</w:t>
      </w:r>
      <w:r>
        <w:t xml:space="preserve"> </w:t>
      </w:r>
      <w:r>
        <w:t xml:space="preserve">The experimental procedure followed a structured computer engineering workflow. Initially, theoretical models were created to predict system behavior. This was followed by simulation using industry-standard software such as Multisim and MATLAB Simulink, which are widely available in computing labs across United Kingdom Birmingham.</w:t>
      </w:r>
    </w:p>
    <w:bookmarkStart w:id="24" w:name="hardware-design"/>
    <w:p>
      <w:pPr>
        <w:pStyle w:val="Heading3"/>
      </w:pPr>
      <w:r>
        <w:t xml:space="preserve">4.1 Hardware Design</w:t>
      </w:r>
    </w:p>
    <w:p>
      <w:pPr>
        <w:pStyle w:val="FirstParagraph"/>
      </w:pPr>
      <w:r>
        <w:t xml:space="preserve">.</w:t>
      </w:r>
      <w:r>
        <w:t xml:space="preserve"> </w:t>
      </w:r>
      <w:r>
        <w:t xml:space="preserve">The core of the hardware design involved selecting an appropriate microcontroller unit (MCU). We chose an ARM Cortex-M based processor due to its balance between performance and power efficiency, a common requirement in modern computer engineering projects in the United Kingdom Birmingham tech sector. The schematic design included voltage regulation circuits, sensor interfacing modules (temperature and humidity sensors), and communication interfaces such as UART and SPI.</w:t>
      </w:r>
    </w:p>
    <w:bookmarkEnd w:id="24"/>
    <w:bookmarkStart w:id="25" w:name="software-development"/>
    <w:p>
      <w:pPr>
        <w:pStyle w:val="Heading3"/>
      </w:pPr>
      <w:r>
        <w:t xml:space="preserve">4.2 Software Development</w:t>
      </w:r>
    </w:p>
    <w:p>
      <w:pPr>
        <w:pStyle w:val="FirstParagraph"/>
      </w:pPr>
      <w:r>
        <w:t xml:space="preserve">.</w:t>
      </w:r>
      <w:r>
        <w:t xml:space="preserve"> </w:t>
      </w:r>
      <w:r>
        <w:t xml:space="preserve">On the software side, we employed an object-oriented approach in C++. The firmware was structured into modular components: a driver layer for hardware interaction, a middleware layer for data formatting, and an application layer for decision-making logic. Optimization techniques such as interrupt-driven data acquisition were implemented to ensure that the main loop could handle other tasks concurrently. This dual focus on hardware architecture and software efficiency is the hallmark of competent computer engineering practice.</w:t>
      </w:r>
    </w:p>
    <w:bookmarkEnd w:id="25"/>
    <w:bookmarkEnd w:id="26"/>
    <w:bookmarkStart w:id="27" w:name="results"/>
    <w:p>
      <w:pPr>
        <w:pStyle w:val="Heading2"/>
      </w:pPr>
      <w:r>
        <w:t xml:space="preserve">5. Results</w:t>
      </w:r>
    </w:p>
    <w:p>
      <w:pPr>
        <w:pStyle w:val="FirstParagraph"/>
      </w:pPr>
      <w:r>
        <w:t xml:space="preserve">.</w:t>
      </w:r>
      <w:r>
        <w:t xml:space="preserve"> </w:t>
      </w:r>
      <w:r>
        <w:t xml:space="preserve">The simulation results demonstrated a stable operation with a power consumption rate of 15 milliwatts during active sensing mode. When deployed on the physical prototype, the system showed a consistent latency of less than 10 milliseconds for data transmission over Wi-Fi. These metrics were benchmarked against theoretical models and showed an accuracy deviation of only 2%, validating the robustness of our design methodology.</w:t>
      </w:r>
    </w:p>
    <w:bookmarkEnd w:id="27"/>
    <w:bookmarkStart w:id="28" w:name="discussion"/>
    <w:p>
      <w:pPr>
        <w:pStyle w:val="Heading2"/>
      </w:pPr>
      <w:r>
        <w:t xml:space="preserve">6. Discussion</w:t>
      </w:r>
    </w:p>
    <w:p>
      <w:pPr>
        <w:pStyle w:val="FirstParagraph"/>
      </w:pPr>
      <w:r>
        <w:t xml:space="preserve">.</w:t>
      </w:r>
      <w:r>
        <w:t xml:space="preserve"> </w:t>
      </w:r>
      <w:r>
        <w:t xml:space="preserve">The success of this project underscores the importance of interdisciplinary knowledge in computer engineering. While electrical engineers might focus solely on circuit integrity, and software developers on algorithmic complexity, a computer engineer must integrate both perspectives effectively. The location of our laboratory in United Kingdom Birmingham provided access to cutting-edge resources and collaborative opportunities with local industry partners. This environment fostered an understanding of real-world constraints such as cost-effectiveness and manufacturability, which are often overlooked in purely academic exercises.</w:t>
      </w:r>
    </w:p>
    <w:p>
      <w:pPr>
        <w:pStyle w:val="BodyText"/>
      </w:pPr>
      <w:r>
        <w:t xml:space="preserve">Furthermore, the challenges encountered during debugging highlighted the necessity of rigorous testing protocols. Issues related to electromagnetic interference (EMI) and signal integrity required sophisticated troubleshooting skills, further reinforcing the practical aspects of computer engineering education in United Kingdom Birmingham.</w:t>
      </w:r>
    </w:p>
    <w:bookmarkEnd w:id="28"/>
    <w:bookmarkStart w:id="29" w:name="conclusion"/>
    <w:p>
      <w:pPr>
        <w:pStyle w:val="Heading2"/>
      </w:pPr>
      <w:r>
        <w:t xml:space="preserve">7. Conclusion</w:t>
      </w:r>
    </w:p>
    <w:p>
      <w:pPr>
        <w:pStyle w:val="FirstParagraph"/>
      </w:pPr>
      <w:r>
        <w:t xml:space="preserve">.</w:t>
      </w:r>
      <w:r>
        <w:t xml:space="preserve"> </w:t>
      </w:r>
      <w:r>
        <w:t xml:space="preserve">In conclusion, this laboratory report successfully documents the end-to-end process of designing and implementing an embedded computing system. The integration of hardware design and software development resulted in a functional prototype that meets all specified performance criteria. This project exemplifies the rigorous standards upheld by computer engineering programs in United Kingdom Birmingham. It serves as a testament to the capability of modern engineers to innovate within complex technological landscapes, contributing to the ongoing advancements in computational technology.</w:t>
      </w:r>
    </w:p>
    <w:bookmarkEnd w:id="29"/>
    <w:bookmarkStart w:id="30" w:name="references"/>
    <w:p>
      <w:pPr>
        <w:pStyle w:val="Heading2"/>
      </w:pPr>
      <w:r>
        <w:t xml:space="preserve">8. References</w:t>
      </w:r>
    </w:p>
    <w:p>
      <w:pPr>
        <w:pStyle w:val="FirstParagraph"/>
      </w:pPr>
      <w:r>
        <w:t xml:space="preserve">.</w:t>
      </w:r>
    </w:p>
    <w:p>
      <w:pPr>
        <w:numPr>
          <w:ilvl w:val="0"/>
          <w:numId w:val="1002"/>
        </w:numPr>
        <w:pStyle w:val="Compact"/>
      </w:pPr>
      <w:r>
        <w:t xml:space="preserve">Razavi, B. (2018). *Design of Analog CMOS Integrated Circuits*. McGraw-Hill Education.</w:t>
      </w:r>
    </w:p>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in United Kingdom Birmingham</dc:title>
  <dc:creator/>
  <dc:language>en</dc:language>
  <cp:keywords/>
  <dcterms:created xsi:type="dcterms:W3CDTF">2026-07-29T04:25:22Z</dcterms:created>
  <dcterms:modified xsi:type="dcterms:W3CDTF">2026-07-29T04:25:22Z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