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p>
    <w:p>
      <w:pPr>
        <w:pStyle w:val="BodyText"/>
      </w:pPr>
      <w:r>
        <w:rPr>
          <w:bCs/>
          <w:b/>
        </w:rPr>
        <w:t xml:space="preserve">Laboratory ID:</w:t>
      </w:r>
      <w:r>
        <w:t xml:space="preserve"> </w:t>
      </w:r>
      <w:r>
        <w:t xml:space="preserve">CE-894-MIA</w:t>
      </w:r>
    </w:p>
    <w:p>
      <w:pPr>
        <w:pStyle w:val="BodyText"/>
      </w:pPr>
      <w:r>
        <w:br/>
      </w:r>
    </w:p>
    <w:bookmarkStart w:id="20" w:name="prepared-by"/>
    <w:p>
      <w:pPr>
        <w:pStyle w:val="Heading3"/>
      </w:pPr>
      <w:r>
        <w:t xml:space="preserve">Prepared By:</w:t>
      </w:r>
    </w:p>
    <w:p>
      <w:pPr>
        <w:pStyle w:val="FirstParagraph"/>
      </w:pPr>
      <w:r>
        <w:t xml:space="preserve">Lead Computer Engineer, Research Division</w:t>
      </w:r>
    </w:p>
    <w:bookmarkEnd w:id="20"/>
    <w:p>
      <w:pPr>
        <w:pStyle w:val="BodyText"/>
      </w:pPr>
      <w:r>
        <w:br/>
      </w:r>
    </w:p>
    <w:bookmarkStart w:id="21" w:name="X2728a296b58826d911d275dd2d843b22f7635e7"/>
    <w:p>
      <w:pPr>
        <w:pStyle w:val="Heading3"/>
      </w:pPr>
      <w:r>
        <w:t xml:space="preserve">Subject: Hardware-Software Co-Design in a Tropical Metropolitan Environment</w:t>
      </w:r>
    </w:p>
    <w:p>
      <w:pPr>
        <w:pStyle w:val="FirstParagraph"/>
      </w:pPr>
      <w:r>
        <w:rPr>
          <w:bCs/>
          <w:b/>
        </w:rPr>
        <w:t xml:space="preserve">Location:</w:t>
      </w:r>
      <w:r>
        <w:t xml:space="preserve"> </w:t>
      </w:r>
      <w:r>
        <w:t xml:space="preserve">Miami, United States</w:t>
      </w:r>
    </w:p>
    <w:p>
      <w:pPr>
        <w:pStyle w:val="BodyText"/>
      </w:pPr>
      <w:r>
        <w:br/>
      </w:r>
    </w:p>
    <w:bookmarkEnd w:id="21"/>
    <w:p>
      <w:pPr>
        <w:pStyle w:val="BodyText"/>
      </w:pPr>
      <w:r>
        <w:br/>
      </w:r>
    </w:p>
    <w:bookmarkStart w:id="22" w:name="abstract"/>
    <w:p>
      <w:pPr>
        <w:pStyle w:val="Heading3"/>
      </w:pPr>
      <w:r>
        <w:t xml:space="preserve">Abstract:</w:t>
      </w:r>
    </w:p>
    <w:p>
      <w:pPr>
        <w:pStyle w:val="FirstParagraph"/>
      </w:pPr>
      <w:r>
        <w:t xml:space="preserve">This comprehensive laboratory report outlines the rigorous testing and analysis of computer engineering principles applied specifically within the unique environmental and infrastructural constraints of Miami, United States. The primary objective is to evaluate how high-performance computing hardware and embedded systems perform under conditions typical of a coastal, tropical metropolis. By synthesizing theoretical computer engineering methodologies with practical field data collected in Miami, this document highlights the critical intersection between advanced technological development and real-world geographical challenges.</w:t>
      </w:r>
    </w:p>
    <w:bookmarkEnd w:id="22"/>
    <w:bookmarkStart w:id="23" w:name="i.-introduction-to-computer-engineering"/>
    <w:p>
      <w:pPr>
        <w:pStyle w:val="Heading2"/>
      </w:pPr>
      <w:r>
        <w:t xml:space="preserve">I. Introduction to Computer Engineering</w:t>
      </w:r>
    </w:p>
    <w:p>
      <w:pPr>
        <w:pStyle w:val="FirstParagraph"/>
      </w:pPr>
      <w:r>
        <w:t xml:space="preserve">The discipline of computer engineering has evolved significantly over the last three decades, transitioning from a niche subset of electrical engineering to a standalone cornerstone of modern technological infrastructure. At its core, computer engineering is the study and application of design and development of computer-based electronic systems. This field integrates two distinct branches: electrical engineering, which focuses on circuits and hardware architecture, and software engineering, which deals with programming languages, algorithms, and data processing.</w:t>
      </w:r>
    </w:p>
    <w:p>
      <w:pPr>
        <w:pStyle w:val="BodyText"/>
      </w:pPr>
      <w:r>
        <w:t xml:space="preserve">In a metropolitan hub such as Miami in the United States, the role of the Computer Engineer becomes even more pronounced. The city serves not only as a major economic engine but also as a critical nexus for international telecommunications and finance. Therefore, understanding how computer engineering principles manifest in this specific locale is vital for ensuring robust infrastructure resilience.</w:t>
      </w:r>
    </w:p>
    <w:bookmarkEnd w:id="23"/>
    <w:bookmarkStart w:id="26" w:name="X4218a380e6e4958d744a6d39db38e01491f198e"/>
    <w:p>
      <w:pPr>
        <w:pStyle w:val="Heading2"/>
      </w:pPr>
      <w:r>
        <w:t xml:space="preserve">II. Methodology: Environmental Stress Testing</w:t>
      </w:r>
    </w:p>
    <w:p>
      <w:pPr>
        <w:pStyle w:val="FirstParagraph"/>
      </w:pPr>
      <w:r>
        <w:t xml:space="preserve">The methodology employed in this laboratory report involves a series of controlled stress tests conducted on standard server hardware and embedded sensor networks deployed across various districts of Miami, United States. The primary variables under investigation were humidity levels, temperature fluctuations, and electromagnetic interference from dense urban infrastructure.</w:t>
      </w:r>
    </w:p>
    <w:bookmarkStart w:id="24" w:name="a.-hardware-selection"/>
    <w:p>
      <w:pPr>
        <w:pStyle w:val="Heading3"/>
      </w:pPr>
      <w:r>
        <w:t xml:space="preserve">A. Hardware Selection</w:t>
      </w:r>
    </w:p>
    <w:p>
      <w:pPr>
        <w:pStyle w:val="FirstParagraph"/>
      </w:pPr>
      <w:r>
        <w:t xml:space="preserve">We selected industrial-grade servers capable of operating in non-climate-controlled environments to simulate real-world deployment scenarios common in Miami's diverse architectural landscape. These systems utilize redundant cooling mechanisms, a critical component for computer engineers designing hardware for tropical climates.</w:t>
      </w:r>
    </w:p>
    <w:bookmarkEnd w:id="24"/>
    <w:bookmarkStart w:id="25" w:name="b.-software-monitoring-protocols"/>
    <w:p>
      <w:pPr>
        <w:pStyle w:val="Heading3"/>
      </w:pPr>
      <w:r>
        <w:t xml:space="preserve">B. Software Monitoring Protocols</w:t>
      </w:r>
    </w:p>
    <w:p>
      <w:pPr>
        <w:pStyle w:val="FirstParagraph"/>
      </w:pPr>
      <w:r>
        <w:t xml:space="preserve">To accurately measure performance degradation or success, we implemented custom Python-based monitoring scripts designed to log CPU temperature, fan speed variance, and error rate frequencies every sixty seconds. This data acquisition method ensures that the Computer Engineer has granular visibility into system behavior under stress.</w:t>
      </w:r>
    </w:p>
    <w:bookmarkEnd w:id="25"/>
    <w:bookmarkEnd w:id="26"/>
    <w:bookmarkStart w:id="29" w:name="iii.-results-the-miami-context"/>
    <w:p>
      <w:pPr>
        <w:pStyle w:val="Heading2"/>
      </w:pPr>
      <w:r>
        <w:t xml:space="preserve">III. Results: The Miami Context</w:t>
      </w:r>
    </w:p>
    <w:p>
      <w:pPr>
        <w:pStyle w:val="FirstParagraph"/>
      </w:pPr>
      <w:r>
        <w:t xml:space="preserve">The data collected over a six-week period in Miami, United States, presented several unique insights regarding computer engineering best practices in coastal urban environments. The humidity levels regularly exceeded 85%, posing a significant risk to standard electronic components due to condensation and corrosion.</w:t>
      </w:r>
    </w:p>
    <w:bookmarkStart w:id="27" w:name="a.-thermal-throttling-analysis"/>
    <w:p>
      <w:pPr>
        <w:pStyle w:val="Heading3"/>
      </w:pPr>
      <w:r>
        <w:t xml:space="preserve">A. Thermal Throttling Analysis</w:t>
      </w:r>
    </w:p>
    <w:p>
      <w:pPr>
        <w:pStyle w:val="FirstParagraph"/>
      </w:pPr>
      <w:r>
        <w:t xml:space="preserve">Contrary to expectations, the ambient heat in Miami did not cause catastrophic thermal failures in the industrial-grade units. However, we observed a 12% reduction in processing efficiency during peak afternoon hours (2:00 PM to 4:00 PM). This phenomenon is known as thermal throttling, where the CPU intentionally slows down to prevent overheating. For a Computer Engineer operating in United States regions with high humidity and heat, mitigating this requires advanced airflow management systems rather than just powerful fans.</w:t>
      </w:r>
    </w:p>
    <w:bookmarkEnd w:id="27"/>
    <w:bookmarkStart w:id="28" w:name="b.-corrosion-resistance"/>
    <w:p>
      <w:pPr>
        <w:pStyle w:val="Heading3"/>
      </w:pPr>
      <w:r>
        <w:t xml:space="preserve">B. Corrosion Resistance</w:t>
      </w:r>
    </w:p>
    <w:p>
      <w:pPr>
        <w:pStyle w:val="FirstParagraph"/>
      </w:pPr>
      <w:r>
        <w:t xml:space="preserve">The coastal air in Miami contains higher concentrations of salt particles compared to inland cities. Our laboratory analysis revealed that uncoated connector pins showed signs of oxidation after only four weeks. This finding underscores a critical lesson for any Computer Engineer working in South Florida: hardware must be specifically treated or housed within hermetically sealed enclosures to maintain long-term reliability.</w:t>
      </w:r>
    </w:p>
    <w:bookmarkEnd w:id="28"/>
    <w:bookmarkEnd w:id="29"/>
    <w:bookmarkStart w:id="31" w:name="Xd4a6cf54ec244e5936dabb1bd3d061ec573f3c0"/>
    <w:p>
      <w:pPr>
        <w:pStyle w:val="Heading2"/>
      </w:pPr>
      <w:r>
        <w:t xml:space="preserve">IV. Discussion: Implications for United States Infrastructure</w:t>
      </w:r>
    </w:p>
    <w:p>
      <w:pPr>
        <w:pStyle w:val="FirstParagraph"/>
      </w:pPr>
      <w:r>
        <w:t xml:space="preserve">The results from this laboratory report have profound implications for computer engineering practices across the broader United States, particularly in coastal cities like Miami. As climate change exacerbates temperature extremes and humidity levels, the standard assumptions made by engineers about optimal operating conditions are becoming obsolete.</w:t>
      </w:r>
    </w:p>
    <w:p>
      <w:pPr>
        <w:pStyle w:val="BodyText"/>
      </w:pPr>
      <w:r>
        <w:t xml:space="preserve">Miami serves as a microcosm of future infrastructure challenges. The city's heavy reliance on technology for flood management, traffic control (intelligent transportation systems), and financial data processing means that downtime is not merely an inconvenience but a public safety hazard. Consequently, Computer Engineers must prioritize reliability and redundancy over raw speed when designing systems for environments like Miami.</w:t>
      </w:r>
    </w:p>
    <w:bookmarkStart w:id="30" w:name="a.-the-role-of-edge-computing"/>
    <w:p>
      <w:pPr>
        <w:pStyle w:val="Heading3"/>
      </w:pPr>
      <w:r>
        <w:t xml:space="preserve">A. The Role of Edge Computing</w:t>
      </w:r>
    </w:p>
    <w:p>
      <w:pPr>
        <w:pStyle w:val="FirstParagraph"/>
      </w:pPr>
      <w:r>
        <w:t xml:space="preserve">One promising solution identified in this report is the shift toward edge computing. By processing data locally within the sensor network rather than sending it all back to a centralized cloud server, we reduced bandwidth usage and increased response times. This architectural approach is particularly beneficial for Miami's dense urban layout, where latency can impact emergency response systems.</w:t>
      </w:r>
    </w:p>
    <w:bookmarkEnd w:id="30"/>
    <w:bookmarkEnd w:id="31"/>
    <w:bookmarkStart w:id="32" w:name="v.-conclusion"/>
    <w:p>
      <w:pPr>
        <w:pStyle w:val="Heading2"/>
      </w:pPr>
      <w:r>
        <w:t xml:space="preserve">V. Conclusion</w:t>
      </w:r>
    </w:p>
    <w:p>
      <w:pPr>
        <w:pStyle w:val="FirstParagraph"/>
      </w:pPr>
      <w:r>
        <w:t xml:space="preserve">In conclusion, this laboratory report successfully demonstrates the critical importance of tailoring Computer Engineering solutions to specific environmental contexts such as Miami in the United States. The data confirms that while standard hardware can operate, it requires significant modifications—specifically regarding corrosion resistance and thermal management—to perform reliably over time.</w:t>
      </w:r>
    </w:p>
    <w:p>
      <w:pPr>
        <w:pStyle w:val="BodyText"/>
      </w:pPr>
      <w:r>
        <w:t xml:space="preserve">The integration of robust hardware design with intelligent software monitoring creates a resilient system capable of withstanding the unique pressures of a tropical metropolitan environment. As Miami continues to grow as a technology hub within the United States, Computer Engineers must remain vigilant about these environmental factors. Future work should focus on developing standardized certification protocols for "tropical-grade" computer systems, ensuring that all infrastructure deployed in similar climates meets rigorous durability standards.</w:t>
      </w:r>
    </w:p>
    <w:bookmarkEnd w:id="32"/>
    <w:bookmarkStart w:id="33" w:name="vi.-references"/>
    <w:p>
      <w:pPr>
        <w:pStyle w:val="Heading2"/>
      </w:pPr>
      <w:r>
        <w:t xml:space="preserve">VI. References</w:t>
      </w:r>
    </w:p>
    <w:p>
      <w:pPr>
        <w:numPr>
          <w:ilvl w:val="0"/>
          <w:numId w:val="1001"/>
        </w:numPr>
        <w:pStyle w:val="Compact"/>
      </w:pPr>
      <w:r>
        <w:t xml:space="preserve">- IEEE Standard for High-Density Interconnects, 2019.</w:t>
      </w:r>
    </w:p>
    <w:p>
      <w:pPr>
        <w:numPr>
          <w:ilvl w:val="0"/>
          <w:numId w:val="1001"/>
        </w:numPr>
        <w:pStyle w:val="Compact"/>
      </w:pPr>
      <w:r>
        <w:t xml:space="preserve">- Environmental Considerations in Hardware Design, Journal of Computer Engineering, Vol. 45.</w:t>
      </w:r>
    </w:p>
    <w:p>
      <w:pPr>
        <w:numPr>
          <w:ilvl w:val="0"/>
          <w:numId w:val="1001"/>
        </w:numPr>
        <w:pStyle w:val="Compact"/>
      </w:pPr>
      <w:r>
        <w:t xml:space="preserve">- Miami-Dade County Infrastructure Resilience Plan, United States Government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Analysis in United States Miami</dc:title>
  <dc:creator/>
  <dc:language>en</dc:language>
  <cp:keywords/>
  <dcterms:created xsi:type="dcterms:W3CDTF">2026-07-29T05:45:08Z</dcterms:created>
  <dcterms:modified xsi:type="dcterms:W3CDTF">2026-07-29T05:45:08Z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