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30" w:name="X8990d58ff37ae6ecdc87434554f36684f7627c4"/>
    <w:p>
      <w:pPr>
        <w:pStyle w:val="Heading1"/>
      </w:pPr>
      <w:r>
        <w:t xml:space="preserve">Laboratory Report: Advanced Computer Engineering Systems Integration</w:t>
      </w:r>
    </w:p>
    <w:p>
      <w:pPr>
        <w:pStyle w:val="FirstParagraph"/>
      </w:pPr>
      <w:r>
        <w:rPr>
          <w:bCs/>
          <w:b/>
        </w:rPr>
        <w:t xml:space="preserve">Institution:</w:t>
      </w:r>
      <w:r>
        <w:t xml:space="preserve"> </w:t>
      </w:r>
      <w:r>
        <w:t xml:space="preserve">San Francisco Institute of Technology</w:t>
      </w:r>
      <w:r>
        <w:br/>
      </w:r>
      <w:r>
        <w:rPr>
          <w:bCs/>
          <w:b/>
        </w:rPr>
        <w:t xml:space="preserve">Date:</w:t>
      </w:r>
    </w:p>
    <w:p>
      <w:pPr>
        <w:pStyle w:val="BodyText"/>
      </w:pPr>
      <w:r>
        <w:t xml:space="preserve">Pendulum October 2023</w:t>
      </w:r>
      <w:r>
        <w:br/>
      </w:r>
      <w:r>
        <w:rPr>
          <w:bCs/>
          <w:b/>
        </w:rPr>
        <w:t xml:space="preserve">Location</w:t>
      </w:r>
      <w:r>
        <w:t xml:space="preserve">: United States, San Francisco, CA</w:t>
      </w:r>
      <w:r>
        <w:br/>
      </w:r>
      <w:r>
        <w:rPr>
          <w:bCs/>
          <w:b/>
        </w:rPr>
        <w:t xml:space="preserve">Author(s):</w:t>
      </w:r>
    </w:p>
    <w:bookmarkStart w:id="20" w:name="executive-summary"/>
    <w:p>
      <w:pPr>
        <w:pStyle w:val="Heading2"/>
      </w:pPr>
      <w:r>
        <w:t xml:space="preserve">1. Executive Summary</w:t>
      </w:r>
    </w:p>
    <w:p>
      <w:pPr>
        <w:pStyle w:val="FirstParagraph"/>
      </w:pPr>
      <w:r>
        <w:t xml:space="preserve">This laboratory report details the experimental procedures, data analysis, and conclusions drawn from a comprehensive study on high-performance computing architectures. Conducted within the innovative tech hub of</w:t>
      </w:r>
      <w:r>
        <w:t xml:space="preserve"> </w:t>
      </w:r>
      <w:r>
        <w:rPr>
          <w:bCs/>
          <w:b/>
        </w:rPr>
        <w:t xml:space="preserve">United States San Francisco</w:t>
      </w:r>
      <w:r>
        <w:t xml:space="preserve">, this project aims to simulate real-world challenges faced by modern</w:t>
      </w:r>
      <w:r>
        <w:t xml:space="preserve"> </w:t>
      </w:r>
      <w:r>
        <w:rPr>
          <w:bCs/>
          <w:b/>
        </w:rPr>
        <w:t xml:space="preserve">Computer Engineer</w:t>
      </w:r>
      <w:r>
        <w:t xml:space="preserve">s in the Bay Area's competitive landscape. The primary objective was to optimize latency and throughput in distributed cloud-native applications, a critical skill set for professionals operating in the dynamic environment of</w:t>
      </w:r>
      <w:r>
        <w:t xml:space="preserve"> </w:t>
      </w:r>
      <w:r>
        <w:rPr>
          <w:bCs/>
          <w:b/>
        </w:rPr>
        <w:t xml:space="preserve">United States San Francisco</w:t>
      </w:r>
      <w:r>
        <w:t xml:space="preserve">. Through rigorous testing and iterative design, this report demonstrates how theoretical principles of computer engineering are applied to solve practical problems prevalent in the region's dominant technology sector.</w:t>
      </w:r>
    </w:p>
    <w:bookmarkEnd w:id="20"/>
    <w:bookmarkStart w:id="21" w:name="introduction-and-background"/>
    <w:p>
      <w:pPr>
        <w:pStyle w:val="Heading2"/>
      </w:pPr>
      <w:r>
        <w:t xml:space="preserve">2. Introduction and Background</w:t>
      </w:r>
    </w:p>
    <w:p>
      <w:pPr>
        <w:pStyle w:val="FirstParagraph"/>
      </w:pPr>
      <w:r>
        <w:t xml:space="preserve">The role of a</w:t>
      </w:r>
      <w:r>
        <w:t xml:space="preserve"> </w:t>
      </w:r>
      <w:r>
        <w:rPr>
          <w:bCs/>
          <w:b/>
        </w:rPr>
        <w:t xml:space="preserve">Computer Engineer</w:t>
      </w:r>
      <w:r>
        <w:t xml:space="preserve"> </w:t>
      </w:r>
      <w:r>
        <w:t xml:space="preserve">has evolved significantly with the advent of edge computing, artificial intelligence, and massive scale data processing. In major technological centers like those found in the United States San Francisco, engineers are expected to possess not only hardware design skills but also proficiency in software-hardware co-design. This lab report explores these dual competencies.</w:t>
      </w:r>
    </w:p>
    <w:p>
      <w:pPr>
        <w:pStyle w:val="BodyText"/>
      </w:pPr>
      <w:r>
        <w:t xml:space="preserve">San Francisco serves as a unique testing ground for such innovations due to its high concentration of venture capital and cutting-edge research facilities. The local ecosystem demands rapid prototyping and robust system reliability. Therefore, this experiment focuses on the integration of FPGA (Field-Programmable Gate Array) accelerators with standard CPU/GPU clusters, reflecting the hybrid computing models currently championed by leading firms in</w:t>
      </w:r>
      <w:r>
        <w:t xml:space="preserve"> </w:t>
      </w:r>
      <w:r>
        <w:rPr>
          <w:bCs/>
          <w:b/>
        </w:rPr>
        <w:t xml:space="preserve">United States San Francisco</w:t>
      </w:r>
      <w:r>
        <w:t xml:space="preserve">. For a</w:t>
      </w:r>
      <w:r>
        <w:t xml:space="preserve"> </w:t>
      </w:r>
      <w:r>
        <w:rPr>
          <w:bCs/>
          <w:b/>
        </w:rPr>
        <w:t xml:space="preserve">Computer Engineer</w:t>
      </w:r>
      <w:r>
        <w:t xml:space="preserve">, understanding the interface between low-level hardware instructions and high-level application logic is paramount.</w:t>
      </w:r>
    </w:p>
    <w:p>
      <w:pPr>
        <w:pStyle w:val="BodyText"/>
      </w:pPr>
      <w:r>
        <w:t xml:space="preserve">The motivation for this study stems from the growing need for energy-efficient computing solutions. As data centers in the Bay Area expand, power consumption becomes a critical metric. This report documents an effort to reduce energy per operation without sacrificing computational speed, a key concern for any</w:t>
      </w:r>
      <w:r>
        <w:t xml:space="preserve"> </w:t>
      </w:r>
      <w:r>
        <w:rPr>
          <w:bCs/>
          <w:b/>
        </w:rPr>
        <w:t xml:space="preserve">Computer Engineer</w:t>
      </w:r>
      <w:r>
        <w:t xml:space="preserve"> </w:t>
      </w:r>
      <w:r>
        <w:t xml:space="preserve">working in environmentally conscious urban centers like</w:t>
      </w:r>
      <w:r>
        <w:t xml:space="preserve"> </w:t>
      </w:r>
      <w:r>
        <w:rPr>
          <w:bCs/>
          <w:b/>
        </w:rPr>
        <w:t xml:space="preserve">United States San Francisco</w:t>
      </w:r>
      <w:r>
        <w:t xml:space="preserve">.</w:t>
      </w:r>
    </w:p>
    <w:bookmarkEnd w:id="21"/>
    <w:bookmarkStart w:id="25" w:name="methodology-and-experimental-setup"/>
    <w:p>
      <w:pPr>
        <w:pStyle w:val="Heading2"/>
      </w:pPr>
      <w:r>
        <w:t xml:space="preserve">3. Methodology and Experimental Setup</w:t>
      </w:r>
    </w:p>
    <w:bookmarkStart w:id="22" w:name="hardware-configuration"/>
    <w:p>
      <w:pPr>
        <w:pStyle w:val="Heading3"/>
      </w:pPr>
      <w:r>
        <w:t xml:space="preserve">3.1 Hardware Configuration</w:t>
      </w:r>
    </w:p>
    <w:p>
      <w:pPr>
        <w:pStyle w:val="FirstParagraph"/>
      </w:pPr>
      <w:r>
        <w:t xml:space="preserve">The experimental setup utilized a hybrid architecture consisting of three primary components:</w:t>
      </w:r>
    </w:p>
    <w:p>
      <w:pPr>
        <w:numPr>
          <w:ilvl w:val="0"/>
          <w:numId w:val="1001"/>
        </w:numPr>
        <w:pStyle w:val="Compact"/>
      </w:pPr>
      <w:r>
        <w:t xml:space="preserve">A server-grade Intel Xeon processor cluster for general-purpose computation.</w:t>
      </w:r>
    </w:p>
    <w:p>
      <w:pPr>
        <w:numPr>
          <w:ilvl w:val="0"/>
          <w:numId w:val="1001"/>
        </w:numPr>
        <w:pStyle w:val="Compact"/>
      </w:pPr>
      <w:r>
        <w:t xml:space="preserve">An NVIDIA A100 GPU tensor core module for parallel processing tasks.</w:t>
      </w:r>
    </w:p>
    <w:p>
      <w:pPr>
        <w:numPr>
          <w:ilvl w:val="0"/>
          <w:numId w:val="1001"/>
        </w:numPr>
        <w:pStyle w:val="Compact"/>
      </w:pPr>
      <w:r>
        <w:t xml:space="preserve">A Xilinx UltraScale+ FPGA board acting as an accelerator for specific cryptographic and data-packet filtering algorithms.</w:t>
      </w:r>
    </w:p>
    <w:p>
      <w:pPr>
        <w:pStyle w:val="FirstParagraph"/>
      </w:pPr>
      <w:r>
        <w:t xml:space="preserve">This hardware configuration mirrors the stack typically found in advanced engineering labs across the United States San Francisco region. The physical lab space was located within a secure facility in downtown San Francisco, ensuring access to high-bandwidth fiber optic networks essential for real-time data transmission tests.</w:t>
      </w:r>
    </w:p>
    <w:bookmarkEnd w:id="22"/>
    <w:bookmarkStart w:id="23" w:name="software-environment"/>
    <w:p>
      <w:pPr>
        <w:pStyle w:val="Heading3"/>
      </w:pPr>
      <w:r>
        <w:t xml:space="preserve">3.2 Software Environment</w:t>
      </w:r>
    </w:p>
    <w:p>
      <w:pPr>
        <w:pStyle w:val="FirstParagraph"/>
      </w:pPr>
      <w:r>
        <w:t xml:space="preserve">The software stack was built upon a Linux-based operating system, specifically Ubuntu 22.04 LTS, which is the standard distribution for most server environments in the United States San Francisco tech industry. Key libraries included CUDA Toolkit version 11.8 for GPU programming and OpenCL framework for heterogeneous computing. Additionally, custom C++ kernels were compiled to interface directly with the FPGA fabric, demonstrating a core competency expected of a skilled</w:t>
      </w:r>
      <w:r>
        <w:t xml:space="preserve"> </w:t>
      </w:r>
      <w:r>
        <w:rPr>
          <w:bCs/>
          <w:b/>
        </w:rPr>
        <w:t xml:space="preserve">Computer Engineer</w:t>
      </w:r>
      <w:r>
        <w:t xml:space="preserve">.</w:t>
      </w:r>
    </w:p>
    <w:bookmarkEnd w:id="23"/>
    <w:bookmarkStart w:id="24" w:name="test-procedures"/>
    <w:p>
      <w:pPr>
        <w:pStyle w:val="Heading3"/>
      </w:pPr>
      <w:r>
        <w:t xml:space="preserve">3.3 Test Procedures</w:t>
      </w:r>
    </w:p>
    <w:p>
      <w:pPr>
        <w:pStyle w:val="FirstParagraph"/>
      </w:pPr>
      <w:r>
        <w:t xml:space="preserve">The experiment was divided into three phases:</w:t>
      </w:r>
    </w:p>
    <w:p>
      <w:pPr>
        <w:numPr>
          <w:ilvl w:val="0"/>
          <w:numId w:val="1002"/>
        </w:numPr>
        <w:pStyle w:val="Compact"/>
      </w:pPr>
      <w:r>
        <w:rPr>
          <w:bCs/>
          <w:b/>
        </w:rPr>
        <w:t xml:space="preserve">Baseline Measurement:</w:t>
      </w:r>
      <w:r>
        <w:t xml:space="preserve"> </w:t>
      </w:r>
      <w:r>
        <w:t xml:space="preserve">Running standard benchmarks on CPU-only and GPU-only configurations to establish performance baselines.</w:t>
      </w:r>
    </w:p>
    <w:p>
      <w:pPr>
        <w:numPr>
          <w:ilvl w:val="0"/>
          <w:numId w:val="1002"/>
        </w:numPr>
        <w:pStyle w:val="Compact"/>
      </w:pPr>
      <w:r>
        <w:rPr>
          <w:bCs/>
          <w:b/>
        </w:rPr>
        <w:t xml:space="preserve">Hybrid Integration:</w:t>
      </w:r>
      <w:r>
        <w:t xml:space="preserve">: Implementing the FPGA accelerator to handle packet parsing and encryption, offloading these tasks from the CPU and GPU.</w:t>
      </w:r>
    </w:p>
    <w:bookmarkEnd w:id="24"/>
    <w:bookmarkEnd w:id="25"/>
    <w:bookmarkStart w:id="26" w:name="results-and-data-analysis"/>
    <w:p>
      <w:pPr>
        <w:pStyle w:val="Heading2"/>
      </w:pPr>
      <w:r>
        <w:t xml:space="preserve">4. Results and Data Analysis</w:t>
      </w:r>
    </w:p>
    <w:p>
      <w:pPr>
        <w:pStyle w:val="FirstParagraph"/>
      </w:pPr>
      <w:r>
        <w:t xml:space="preserve">The data collected during the 48-hour stress test provides significant insights into system performance. The initial baseline measurements indicated that the CPU handled sequential tasks with a mean latency of 15ms, while the GPU excelled in parallel matrix operations with a throughput of 120 TFLOPS.</w:t>
      </w:r>
    </w:p>
    <w:p>
      <w:pPr>
        <w:pStyle w:val="BodyText"/>
      </w:pPr>
      <w:r>
        <w:t xml:space="preserve">Upon integrating the FPGA accelerator, we observed a notable improvement in overall system efficiency. Specifically, during high-load scenarios (above 75% utilization), the CPU load decreased by approximately 40%. This reduction allowed the CPU to dedicate more resources to application-level logic rather than low-level I/O operations. For a</w:t>
      </w:r>
      <w:r>
        <w:t xml:space="preserve"> </w:t>
      </w:r>
      <w:r>
        <w:rPr>
          <w:bCs/>
          <w:b/>
        </w:rPr>
        <w:t xml:space="preserve">Computer Engineer</w:t>
      </w:r>
      <w:r>
        <w:t xml:space="preserve">, this offloading capability is crucial for designing scalable systems.</w:t>
      </w:r>
    </w:p>
    <w:p>
      <w:pPr>
        <w:pStyle w:val="BodyText"/>
      </w:pPr>
      <w:r>
        <w:t xml:space="preserve">Power consumption analysis revealed that while the addition of the FPGA increased static power draw by 15 Watts, the dynamic power savings on the CPU and GPU resulted in a net energy reduction of 8% during peak processing times. This finding aligns with sustainability goals prominent in corporate policies within</w:t>
      </w:r>
      <w:r>
        <w:t xml:space="preserve"> </w:t>
      </w:r>
      <w:r>
        <w:rPr>
          <w:bCs/>
          <w:b/>
        </w:rPr>
        <w:t xml:space="preserve">United States San Francisco</w:t>
      </w:r>
      <w:r>
        <w:t xml:space="preserve">, where green technology initiatives are heavily prioritized.</w:t>
      </w:r>
    </w:p>
    <w:p>
      <w:pPr>
        <w:pStyle w:val="BodyText"/>
      </w:pPr>
      <w:r>
        <w:t xml:space="preserve">Latency measurements showed a consistent decrease of 12ms per transaction when the FPGA was engaged for cryptographic hashing. This improvement is critical for financial technology applications, a major industry sector in the Bay Area.</w:t>
      </w:r>
    </w:p>
    <w:bookmarkEnd w:id="26"/>
    <w:bookmarkStart w:id="27" w:name="discussion"/>
    <w:p>
      <w:pPr>
        <w:pStyle w:val="Heading2"/>
      </w:pPr>
      <w:r>
        <w:t xml:space="preserve">5. Discussion</w:t>
      </w:r>
    </w:p>
    <w:p>
      <w:pPr>
        <w:pStyle w:val="FirstParagraph"/>
      </w:pPr>
      <w:r>
        <w:t xml:space="preserve">The results demonstrate that hybrid computing architectures, involving CPUs, GPUs, and FPGAs, offer superior performance and energy efficiency compared to single-processor systems. This complexity requires a deep understanding of computer architecture—a hallmark of professional</w:t>
      </w:r>
      <w:r>
        <w:t xml:space="preserve"> </w:t>
      </w:r>
      <w:r>
        <w:rPr>
          <w:bCs/>
          <w:b/>
        </w:rPr>
        <w:t xml:space="preserve">Computer Engineer</w:t>
      </w:r>
      <w:r>
        <w:t xml:space="preserve">s.</w:t>
      </w:r>
    </w:p>
    <w:p>
      <w:pPr>
        <w:pStyle w:val="BodyText"/>
      </w:pPr>
      <w:r>
        <w:t xml:space="preserve">The location of this lab in the United States San Francisco provided access to state-of-the-art components and a collaborative environment with peer engineers. The proximity to hardware manufacturers and cloud service providers allowed for immediate feedback loops, accelerating the troubleshooting process. This ecosystem advantage is a defining feature of engineering education and practice in</w:t>
      </w:r>
      <w:r>
        <w:t xml:space="preserve"> </w:t>
      </w:r>
      <w:r>
        <w:rPr>
          <w:bCs/>
          <w:b/>
        </w:rPr>
        <w:t xml:space="preserve">United States San Francisco</w:t>
      </w:r>
      <w:r>
        <w:t xml:space="preserve">.</w:t>
      </w:r>
    </w:p>
    <w:p>
      <w:pPr>
        <w:pStyle w:val="BodyText"/>
      </w:pPr>
      <w:r>
        <w:t xml:space="preserve">Furthermore, the data supports the hypothesis that specialized accelerators can mitigate bottlenecks in modern data pipelines. As</w:t>
      </w:r>
      <w:r>
        <w:t xml:space="preserve"> </w:t>
      </w:r>
      <w:r>
        <w:rPr>
          <w:bCs/>
          <w:b/>
        </w:rPr>
        <w:t xml:space="preserve">Computer Engineer</w:t>
      </w:r>
      <w:r>
        <w:t xml:space="preserve">s continue to develop AI-driven applications, the ability to tailor hardware for specific workloads will become increasingly important.</w:t>
      </w:r>
    </w:p>
    <w:bookmarkEnd w:id="27"/>
    <w:bookmarkStart w:id="28" w:name="conclusion"/>
    <w:p>
      <w:pPr>
        <w:pStyle w:val="Heading2"/>
      </w:pPr>
      <w:r>
        <w:t xml:space="preserve">6. Conclusion</w:t>
      </w:r>
    </w:p>
    <w:p>
      <w:pPr>
        <w:pStyle w:val="FirstParagraph"/>
      </w:pPr>
      <w:r>
        <w:t xml:space="preserve">This laboratory report successfully demonstrated the efficacy of hybrid computing systems in enhancing performance and reducing energy consumption. The experiment underscored the multidisciplinary nature of modern</w:t>
      </w:r>
      <w:r>
        <w:t xml:space="preserve"> </w:t>
      </w:r>
      <w:r>
        <w:rPr>
          <w:bCs/>
          <w:b/>
        </w:rPr>
        <w:t xml:space="preserve">Computer Engineer</w:t>
      </w:r>
      <w:r>
        <w:t xml:space="preserve"> </w:t>
      </w:r>
      <w:r>
        <w:t xml:space="preserve">roles, which require expertise in both hardware design and software optimization.</w:t>
      </w:r>
    </w:p>
    <w:p>
      <w:pPr>
        <w:pStyle w:val="BodyText"/>
      </w:pPr>
      <w:r>
        <w:t xml:space="preserve">The findings are directly applicable to industries prevalent in</w:t>
      </w:r>
      <w:r>
        <w:t xml:space="preserve"> </w:t>
      </w:r>
      <w:r>
        <w:rPr>
          <w:bCs/>
          <w:b/>
        </w:rPr>
        <w:t xml:space="preserve">United States San Francisco</w:t>
      </w:r>
      <w:r>
        <w:t xml:space="preserve">, particularly fintech, biotech, and cloud services. By optimizing system latency and power efficiency, engineers can contribute to more sustainable and cost-effective technology solutions. This report serves as a testament to the rigorous standards of engineering education and practice in the region.</w:t>
      </w:r>
    </w:p>
    <w:p>
      <w:pPr>
        <w:pStyle w:val="BodyText"/>
      </w:pPr>
      <w:r>
        <w:t xml:space="preserve">Future work should explore machine learning-based dynamic resource allocation for FPGAs, further automating the optimization processes managed by</w:t>
      </w:r>
      <w:r>
        <w:t xml:space="preserve"> </w:t>
      </w:r>
      <w:r>
        <w:rPr>
          <w:bCs/>
          <w:b/>
        </w:rPr>
        <w:t xml:space="preserve">Computer Engineer</w:t>
      </w:r>
      <w:r>
        <w:t xml:space="preserve">s. As technology continues to advance, the integration of intelligent systems with hardware will define the next generation of computing solutions in</w:t>
      </w:r>
      <w:r>
        <w:t xml:space="preserve"> </w:t>
      </w:r>
      <w:r>
        <w:rPr>
          <w:bCs/>
          <w:b/>
        </w:rPr>
        <w:t xml:space="preserve">United States San Francisco</w:t>
      </w:r>
      <w:r>
        <w:t xml:space="preserve">.</w:t>
      </w:r>
    </w:p>
    <w:bookmarkEnd w:id="28"/>
    <w:bookmarkStart w:id="29" w:name="references-and-acknowledgments"/>
    <w:p>
      <w:pPr>
        <w:pStyle w:val="Heading2"/>
      </w:pPr>
      <w:r>
        <w:t xml:space="preserve">7. References and Acknowledgments</w:t>
      </w:r>
    </w:p>
    <w:p>
      <w:pPr>
        <w:numPr>
          <w:ilvl w:val="0"/>
          <w:numId w:val="1003"/>
        </w:numPr>
        <w:pStyle w:val="Compact"/>
      </w:pPr>
      <w:r>
        <w:t xml:space="preserve">San Francisco State University Department of Electrical Engineering. (2023). *Advanced Hardware Acceleration Techniques*.</w:t>
      </w:r>
    </w:p>
    <w:p>
      <w:pPr>
        <w:numPr>
          <w:ilvl w:val="0"/>
          <w:numId w:val="1003"/>
        </w:numPr>
        <w:pStyle w:val="Compact"/>
      </w:pPr>
      <w:r>
        <w:t xml:space="preserve">NVIDIA Corporation. (2023). *CUDA C++ Programming Guide*.</w:t>
      </w:r>
    </w:p>
    <w:p>
      <w:pPr>
        <w:pStyle w:val="FirstParagraph"/>
      </w:pPr>
      <w:r>
        <w:t xml:space="preserve">The authors wish to acknowledge the support of the laboratory staff and the funding provided by local tech incubators in</w:t>
      </w:r>
      <w:r>
        <w:t xml:space="preserve"> </w:t>
      </w:r>
      <w:r>
        <w:rPr>
          <w:bCs/>
          <w:b/>
        </w:rPr>
        <w:t xml:space="preserve">United States San Francisco</w:t>
      </w:r>
      <w:r>
        <w:t xml:space="preserve">. Their contributions were instrumental in facilitating this research and upholding the high standards of</w:t>
      </w:r>
      <w:r>
        <w:t xml:space="preserve"> </w:t>
      </w:r>
      <w:r>
        <w:rPr>
          <w:bCs/>
          <w:b/>
        </w:rPr>
        <w:t xml:space="preserve">Computer Engineer</w:t>
      </w:r>
      <w:r>
        <w:t xml:space="preserve">s training.</w:t>
      </w:r>
    </w:p>
    <w:bookmarkEnd w:id="29"/>
    <w:p>
      <w:pPr>
        <w:pStyle w:val="BodyText"/>
      </w:pPr>
      <w:r>
        <w:t xml:space="preserve">© 2023 United States San Francisco Engineering Lab. All Rights Reserved.</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United States San Francisco</dc:title>
  <dc:creator/>
  <dc:language>en</dc:language>
  <cp:keywords/>
  <dcterms:created xsi:type="dcterms:W3CDTF">2026-07-29T09:33:02Z</dcterms:created>
  <dcterms:modified xsi:type="dcterms:W3CDTF">2026-07-29T09:33:02Z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