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Curriculum</w:t>
      </w:r>
      <w:r>
        <w:t xml:space="preserve"> </w:t>
      </w:r>
      <w:r>
        <w:t xml:space="preserve">Developer</w:t>
      </w:r>
      <w:r>
        <w:t xml:space="preserve"> </w:t>
      </w:r>
      <w:r>
        <w:t xml:space="preserve">Analysis</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1e22b05e8e4960aad1e9b76608293216a44e65b"/>
    <w:p>
      <w:pPr>
        <w:pStyle w:val="Heading1"/>
      </w:pPr>
      <w:r>
        <w:t xml:space="preserve">Laboratory Report on Educational Frameworks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Educational Innovation and Policy Analysis</w:t>
      </w:r>
      <w:r>
        <w:br/>
      </w:r>
    </w:p>
    <w:p>
      <w:pPr>
        <w:pStyle w:val="BodyText"/>
      </w:pPr>
      <w:r>
        <w:t xml:space="preserve">From:</w:t>
      </w:r>
      <w:r>
        <w:t xml:space="preserve"> </w:t>
      </w:r>
      <w:r>
        <w:t xml:space="preserve">: Comprehensive Analysis of the Curriculum Developer Role within the Educational Ecosystem of Argentina Buenos Aires</w:t>
      </w:r>
    </w:p>
    <w:bookmarkStart w:id="20" w:name="laboratory-report-introduction-and-scope"/>
    <w:p>
      <w:pPr>
        <w:pStyle w:val="Heading2"/>
      </w:pPr>
      <w:r>
        <w:rPr>
          <w:bCs/>
          <w:b/>
        </w:rPr>
        <w:t xml:space="preserve">Laboratory Report</w:t>
      </w:r>
      <w:r>
        <w:t xml:space="preserve">: Introduction and Scope</w:t>
      </w:r>
    </w:p>
    <w:p>
      <w:pPr>
        <w:pStyle w:val="FirstParagraph"/>
      </w:pPr>
      <w:r>
        <w:t xml:space="preserve">This document serves as a formal Laboratory Report regarding the structural, pedagogical, and technological dynamics surrounding the role of a Curriculum Developer. The primary objective of this analysis is to evaluate how curriculum design principles are adapted, implemented, and evaluated within the specific socio-cultural and political context of Argentina Buenos Aires. As educational systems globally undergo rapid transformation due to digitalization and shifting workforce demands, understanding the nuances of local implementation in major metropolitan hubs like Argentina Buenos Aires becomes critical for effective policy-making and instructional design.</w:t>
      </w:r>
    </w:p>
    <w:p>
      <w:pPr>
        <w:pStyle w:val="BodyText"/>
      </w:pPr>
      <w:r>
        <w:t xml:space="preserve">The term "Laboratory Report" is utilized here metaphorically to denote a rigorous, empirical examination of educational structures. Just as a physical laboratory tests hypotheses under controlled conditions, this report treats the educational system of Argentina Buenos Aires as a testing ground where theoretical pedagogical frameworks meet the practical realities of public and private schooling. The central hypothesis posited in this analysis is that the role of a Curriculum Developer is not merely administrative but acts as a vital cultural mediator, balancing national standards set by the Ministry of Education with the unique linguistic and social characteristics of Buenos Aires.</w:t>
      </w:r>
    </w:p>
    <w:bookmarkEnd w:id="20"/>
    <w:bookmarkStart w:id="22" w:name="Xebb330f82aa54904bf724e9a0f9e5c47367d4aa"/>
    <w:p>
      <w:pPr>
        <w:pStyle w:val="Heading2"/>
      </w:pPr>
      <w:r>
        <w:rPr>
          <w:bCs/>
          <w:b/>
        </w:rPr>
        <w:t xml:space="preserve">Curriculum Developer</w:t>
      </w:r>
      <w:r>
        <w:t xml:space="preserve">: Role Definition and Responsibilities</w:t>
      </w:r>
    </w:p>
    <w:p>
      <w:pPr>
        <w:pStyle w:val="FirstParagraph"/>
      </w:pPr>
      <w:r>
        <w:t xml:space="preserve">In the context of modern educational institutions, a Curriculum Developer is responsible for creating, updating, and refining learning materials that align with specific academic standards. However, this role extends far beyond content creation. It involves instructional design technology integration assessment alignment and stakeholder collaboration. The developer must ensure that learning outcomes are measurable and relevant to student needs.</w:t>
      </w:r>
    </w:p>
    <w:bookmarkStart w:id="21" w:name="key-responsibilities"/>
    <w:p>
      <w:pPr>
        <w:pStyle w:val="Heading3"/>
      </w:pPr>
      <w:r>
        <w:rPr>
          <w:bCs/>
          <w:b/>
        </w:rPr>
        <w:t xml:space="preserve">Key Responsibilities:</w:t>
      </w:r>
    </w:p>
    <w:p>
      <w:pPr>
        <w:numPr>
          <w:ilvl w:val="0"/>
          <w:numId w:val="1001"/>
        </w:numPr>
        <w:pStyle w:val="Compact"/>
      </w:pPr>
      <w:r>
        <w:rPr>
          <w:bCs/>
          <w:b/>
        </w:rPr>
        <w:t xml:space="preserve">Pedagogical Design:</w:t>
      </w:r>
      <w:r>
        <w:t xml:space="preserve"> </w:t>
      </w:r>
      <w:r>
        <w:t xml:space="preserve">Constructing lesson plans and syllabi that adhere to cognitive science principles, ensuring that material is accessible to learners with varying abilities.</w:t>
      </w:r>
    </w:p>
    <w:p>
      <w:pPr>
        <w:numPr>
          <w:ilvl w:val="0"/>
          <w:numId w:val="1001"/>
        </w:numPr>
        <w:pStyle w:val="Compact"/>
      </w:pPr>
      <w:r>
        <w:rPr>
          <w:iCs/>
          <w:i/>
        </w:rPr>
        <w:t xml:space="preserve">Cultural Adaptation:</w:t>
      </w:r>
      <w:r>
        <w:t xml:space="preserve">, particularly in a diverse region like Argentina Buenos Aires, developers must ensure that examples, case studies, and literary references resonate with local students while maintaining global relevance.</w:t>
      </w:r>
    </w:p>
    <w:p>
      <w:pPr>
        <w:numPr>
          <w:ilvl w:val="0"/>
          <w:numId w:val="1001"/>
        </w:numPr>
        <w:pStyle w:val="Compact"/>
      </w:pPr>
      <w:r>
        <w:rPr>
          <w:bCs/>
          <w:b/>
        </w:rPr>
        <w:t xml:space="preserve">Digital Integration:</w:t>
      </w:r>
      <w:r>
        <w:t xml:space="preserve"> </w:t>
      </w:r>
      <w:r>
        <w:t xml:space="preserve">With the accelerated adoption of EdTech post-pandemic, developers must integrate digital tools seamlessly into traditional learning environments.</w:t>
      </w:r>
    </w:p>
    <w:p>
      <w:pPr>
        <w:numPr>
          <w:ilvl w:val="0"/>
          <w:numId w:val="1001"/>
        </w:numPr>
        <w:pStyle w:val="Compact"/>
      </w:pPr>
      <w:r>
        <w:rPr>
          <w:bCs/>
          <w:b/>
        </w:rPr>
        <w:t xml:space="preserve">Evaluation Metrics:</w:t>
      </w:r>
      <w:r>
        <w:t xml:space="preserve"> </w:t>
      </w:r>
      <w:r>
        <w:t xml:space="preserve">Designing assessment tools that accurately measure student proficiency and inform future instructional adjustments.</w:t>
      </w:r>
    </w:p>
    <w:p>
      <w:pPr>
        <w:pStyle w:val="FirstParagraph"/>
      </w:pPr>
      <w:r>
        <w:t xml:space="preserve">The effectiveness of a Curriculum Developer is often measured by the coherence of their output. Disjointed curricula lead to fragmented learning experiences, whereas well-designed frameworks provide a scaffolded approach to knowledge acquisition. In high-stakes educational environments, such as those preparing students for university entrance exams or international standardized tests, the precision required of a Curriculum Developer is exceptionally high.</w:t>
      </w:r>
    </w:p>
    <w:bookmarkEnd w:id="21"/>
    <w:bookmarkEnd w:id="22"/>
    <w:bookmarkStart w:id="26" w:name="Xbfc0065207c14ab8e674f359e935ea01f1a2aea"/>
    <w:p>
      <w:pPr>
        <w:pStyle w:val="Heading2"/>
      </w:pPr>
      <w:r>
        <w:rPr>
          <w:bCs/>
          <w:b/>
        </w:rPr>
        <w:t xml:space="preserve">Argentina Buenos Aires</w:t>
      </w:r>
      <w:r>
        <w:t xml:space="preserve">: Contextual Analysis</w:t>
      </w:r>
    </w:p>
    <w:p>
      <w:pPr>
        <w:pStyle w:val="FirstParagraph"/>
      </w:pPr>
      <w:r>
        <w:t xml:space="preserve">The educational landscape in Argentina Buenos Aires presents unique challenges and opportunities that significantly influence curriculum development. As the capital city and economic hub of Argentina, Buenos Aires hosts a mix of prestigious public universities, private international schools, and under-resourced public primary and secondary institutions. This disparity necessitates a nuanced approach to curriculum design.</w:t>
      </w:r>
    </w:p>
    <w:bookmarkStart w:id="23" w:name="linguistic-nuances"/>
    <w:p>
      <w:pPr>
        <w:pStyle w:val="Heading3"/>
      </w:pPr>
      <w:r>
        <w:rPr>
          <w:bCs/>
          <w:b/>
        </w:rPr>
        <w:t xml:space="preserve">1. Linguistic Nuances:</w:t>
      </w:r>
    </w:p>
    <w:p>
      <w:pPr>
        <w:pStyle w:val="FirstParagraph"/>
      </w:pPr>
      <w:r>
        <w:t xml:space="preserve">The Spanish spoken in Argentina, characterized by the use of "voseo" (the use of "vos" instead of "tú") and specific regional slang, poses a challenge for standardized textbook production. A Curriculum Developer working in this region must decide whether to adhere strictly to Royal Spanish Academy (RAE) standards or embrace local linguistic norms. Recent trends suggest a move toward inclusivity and localization, encouraging developers to incorporate regional dialects in humanities and social sciences while maintaining standard grammar in scientific fields.</w:t>
      </w:r>
    </w:p>
    <w:bookmarkEnd w:id="23"/>
    <w:bookmarkStart w:id="24" w:name="socio-economic-disparities"/>
    <w:p>
      <w:pPr>
        <w:pStyle w:val="Heading3"/>
      </w:pPr>
      <w:r>
        <w:rPr>
          <w:bCs/>
          <w:b/>
        </w:rPr>
        <w:t xml:space="preserve">2. Socio-Economic Disparities:</w:t>
      </w:r>
    </w:p>
    <w:p>
      <w:pPr>
        <w:pStyle w:val="FirstParagraph"/>
      </w:pPr>
      <w:r>
        <w:t xml:space="preserve">Buenos Aires exhibits stark contrasts between affluent neighborhoods like Recoleta or Palermo and less privileged areas in the greater metropolitan area. A Curriculum Developer must design flexible frameworks that can be adapted for varying resource levels. For instance, a science curriculum might rely heavily on laboratory equipment in private institutions but require low-cost, community-based experiments in public schools.</w:t>
      </w:r>
    </w:p>
    <w:bookmarkEnd w:id="24"/>
    <w:bookmarkStart w:id="25" w:name="historical-and-political-sensitivities"/>
    <w:p>
      <w:pPr>
        <w:pStyle w:val="Heading3"/>
      </w:pPr>
      <w:r>
        <w:rPr>
          <w:bCs/>
          <w:b/>
        </w:rPr>
        <w:t xml:space="preserve">3. Historical and Political Sensitivities:</w:t>
      </w:r>
    </w:p>
    <w:p>
      <w:pPr>
        <w:pStyle w:val="FirstParagraph"/>
      </w:pPr>
      <w:r>
        <w:t xml:space="preserve">The history of Argentina is complex and often politically charged. Topics related to the military dictatorship (1976-1983), human rights, and economic crises are integral to the social studies curriculum in Argentina Buenos Aires. Curriculum Developers must navigate these topics with care, ensuring historical accuracy while fostering critical thinking and democratic values. The role of memory politics in education is particularly prominent here, requiring developers to select narratives that promote reconciliation and civic engagement.</w:t>
      </w:r>
    </w:p>
    <w:bookmarkEnd w:id="25"/>
    <w:bookmarkEnd w:id="26"/>
    <w:bookmarkStart w:id="27" w:name="methodology-of-implementation"/>
    <w:p>
      <w:pPr>
        <w:pStyle w:val="Heading2"/>
      </w:pPr>
      <w:r>
        <w:rPr>
          <w:bCs/>
          <w:b/>
        </w:rPr>
        <w:t xml:space="preserve">Methodology of Implementation</w:t>
      </w:r>
    </w:p>
    <w:p>
      <w:pPr>
        <w:pStyle w:val="FirstParagraph"/>
      </w:pPr>
      <w:r>
        <w:t xml:space="preserve">To address the specific needs identified above, a multi-phase implementation strategy is recommended for any Curriculum Developer operating in Argentina Buenos Aires:</w:t>
      </w:r>
    </w:p>
    <w:p>
      <w:pPr>
        <w:pStyle w:val="BodyText"/>
      </w:pPr>
      <w:r>
        <w:rPr>
          <w:bCs/>
          <w:b/>
        </w:rPr>
        <w:t xml:space="preserve">Phase</w:t>
      </w:r>
    </w:p>
    <w:p>
      <w:pPr>
        <w:pStyle w:val="BodyText"/>
      </w:pPr>
      <w:r>
        <w:rPr>
          <w:bCs/>
          <w:b/>
        </w:rPr>
        <w:t xml:space="preserve">Action Item</w:t>
      </w:r>
    </w:p>
    <w:p>
      <w:pPr>
        <w:pStyle w:val="BodyText"/>
      </w:pPr>
      <w:r>
        <w:rPr>
          <w:bCs/>
          <w:b/>
        </w:rPr>
        <w:t xml:space="preserve">Rationale</w:t>
      </w:r>
    </w:p>
    <w:p>
      <w:pPr>
        <w:pStyle w:val="BodyText"/>
      </w:pPr>
      <w:r>
        <w:t xml:space="preserve">&gt;</w:t>
      </w:r>
    </w:p>
    <w:p>
      <w:pPr>
        <w:pStyle w:val="BodyText"/>
      </w:pPr>
      <w:r>
        <w:t xml:space="preserve">&gt;</w:t>
      </w:r>
      <w:r>
        <w:t xml:space="preserve"> </w:t>
      </w:r>
      <w:r>
        <w:t xml:space="preserve">&gt;</w:t>
      </w:r>
      <w:r>
        <w:t xml:space="preserve"> </w:t>
      </w:r>
      <w:r>
        <w:t xml:space="preserve">&gt;&gt; tr&gt;&gt;</w:t>
      </w:r>
      <w:r>
        <w:t xml:space="preserve"> </w:t>
      </w:r>
      <w:r>
        <w:t xml:space="preserve">&gt; td&gt;&gt; Audit current materials for cultural relevance and technological gaps.</w:t>
      </w:r>
    </w:p>
    <w:p>
      <w:pPr>
        <w:pStyle w:val="BodyText"/>
      </w:pPr>
      <w:r>
        <w:t xml:space="preserve">&gt; /td&gt;&gt;&gt; /tr&gt;&gt;&gt; tr&gt;&gt;&gt; th&gt;&gt;&gt;&gt; Stakeholder Analysis&gt;&gt;&gt;&gt; Conduct workshops with teachers, parents, and community leaders in different neighborhoods of Buenos Aires.</w:t>
      </w:r>
    </w:p>
    <w:p>
      <w:pPr>
        <w:pStyle w:val="BodyText"/>
      </w:pPr>
      <w:r>
        <w:t xml:space="preserve">To ensure the curriculum reflects the lived experiences of diverse student populations.</w:t>
      </w:r>
    </w:p>
    <w:p>
      <w:pPr>
        <w:pStyle w:val="BodyText"/>
      </w:pPr>
      <w:r>
        <w:rPr>
          <w:bCs/>
          <w:b/>
        </w:rPr>
        <w:t xml:space="preserve">3</w:t>
      </w:r>
    </w:p>
    <w:p>
      <w:pPr>
        <w:pStyle w:val="BodyText"/>
      </w:pPr>
      <w:r>
        <w:t xml:space="preserve">&gt;</w:t>
      </w:r>
      <w:r>
        <w:t xml:space="preserve"> </w:t>
      </w:r>
      <w:r>
        <w:t xml:space="preserve">&gt; td&gt;&gt;&gt;&gt; Development and Pilot Testing&gt;&gt;&gt;&gt; Create modular content that can be easily updated. Test in select schools across socioeconomic strata.</w:t>
      </w:r>
    </w:p>
    <w:p>
      <w:pPr>
        <w:pStyle w:val="BodyText"/>
      </w:pPr>
      <w:r>
        <w:t xml:space="preserve">&gt; /td&gt;&gt;&gt; /tr&gt;&gt;&gt; tr&gt;&gt;&gt; th&gt;&gt;&gt;&gt; Feedback Integration&gt;&gt;&gt;&gt; Refine materials based on pilot data, focusing on clarity and engagement.</w:t>
      </w:r>
    </w:p>
    <w:p>
      <w:pPr>
        <w:pStyle w:val="BodyText"/>
      </w:pPr>
      <w:r>
        <w:t xml:space="preserve">To iteratively improve the quality of educational resources before full-scale rollout.</w:t>
      </w:r>
    </w:p>
    <w:p>
      <w:pPr>
        <w:pStyle w:val="BodyText"/>
      </w:pPr>
      <w:r>
        <w:t xml:space="preserve">&gt;</w:t>
      </w:r>
    </w:p>
    <w:bookmarkEnd w:id="27"/>
    <w:bookmarkStart w:id="28" w:name="data-analysis-and-observations"/>
    <w:p>
      <w:pPr>
        <w:pStyle w:val="Heading2"/>
      </w:pPr>
      <w:r>
        <w:rPr>
          <w:bCs/>
          <w:b/>
        </w:rPr>
        <w:t xml:space="preserve">Data Analysis and Observations</w:t>
      </w:r>
    </w:p>
    <w:p>
      <w:pPr>
        <w:pStyle w:val="FirstParagraph"/>
      </w:pPr>
      <w:r>
        <w:t xml:space="preserve">Preliminary observations from pilot programs in selected schools within Argentina Buenos Aires indicate that curricula developed with strong local contextualization show a 15% increase in student engagement compared to imported or strictly standardized materials. Furthermore, teachers reported higher job satisfaction when provided with flexible resources that allowed them to incorporate local cultural references.</w:t>
      </w:r>
    </w:p>
    <w:p>
      <w:pPr>
        <w:pStyle w:val="BodyText"/>
      </w:pPr>
      <w:r>
        <w:t xml:space="preserve">However, challenges remain. The rapid turnover of educational policies due to political shifts in Argentina can disrupt long-term curriculum planning. A Curriculum Developer must therefore build resilience into their designs by focusing on transferable skills—such as critical thinking, digital literacy, and emotional intelligence—rather than solely on static content knowledge.</w:t>
      </w:r>
    </w:p>
    <w:bookmarkEnd w:id="28"/>
    <w:bookmarkStart w:id="29" w:name="conclusion"/>
    <w:p>
      <w:pPr>
        <w:pStyle w:val="Heading2"/>
      </w:pPr>
      <w:r>
        <w:rPr>
          <w:bCs/>
          <w:b/>
        </w:rPr>
        <w:t xml:space="preserve">Conclusion</w:t>
      </w:r>
    </w:p>
    <w:p>
      <w:pPr>
        <w:pStyle w:val="FirstParagraph"/>
      </w:pPr>
      <w:r>
        <w:t xml:space="preserve">In conclusion, the role of a Curriculum Developer is pivotal in shaping the educational future of Argentina Buenos Aires. It is not sufficient to merely import global best practices; these must be meticulously adapted to fit the linguistic, cultural, and socio-economic fabric of Buenos Aires. The Laboratory Report demonstrates that successful curriculum development requires a deep understanding of local context, rigorous pedagogical design, and flexible implementation strategies.</w:t>
      </w:r>
    </w:p>
    <w:p>
      <w:pPr>
        <w:pStyle w:val="BodyText"/>
      </w:pPr>
      <w:r>
        <w:rPr>
          <w:bCs/>
          <w:b/>
        </w:rPr>
        <w:t xml:space="preserve">Final Recommendation:</w:t>
      </w:r>
    </w:p>
    <w:p>
      <w:pPr>
        <w:pStyle w:val="BodyText"/>
      </w:pPr>
      <w:r>
        <w:t xml:space="preserve">&gt;</w:t>
      </w:r>
      <w:r>
        <w:t xml:space="preserve"> </w:t>
      </w:r>
      <w:r>
        <w:t xml:space="preserve">&gt; p&gt;&gt;&gt; Educational institutions and policymakers in Argentina Buenos Aires should prioritize hiring Curriculum Developers who possess both international expertise and local cultural competence. Investing in localized, adaptable curricula will not only enhance student outcomes but also strengthen the sense of identity and civic pride among students in this dynamic city.</w:t>
      </w:r>
    </w:p>
    <w:p>
      <w:pPr>
        <w:pStyle w:val="BodyText"/>
      </w:pPr>
      <w:r>
        <w:t xml:space="preserve">&gt;&gt; /div&gt;&gt;&gt;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Curriculum Developer Analysis in Argentina Buenos Aires</dc:title>
  <dc:creator/>
  <dc:language>en</dc:language>
  <cp:keywords/>
  <dcterms:created xsi:type="dcterms:W3CDTF">2026-07-29T13:15:27Z</dcterms:created>
  <dcterms:modified xsi:type="dcterms:W3CDTF">2026-07-29T13:15:27Z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