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Argentina</w:t>
      </w:r>
      <w:r>
        <w:t xml:space="preserve"> </w:t>
      </w:r>
      <w:r>
        <w:t xml:space="preserve">Córdoba</w:t>
      </w:r>
    </w:p>
    <w:bookmarkStart w:id="26" w:name="X9432492d573b68ddec2143971c0e02ad62d5a13"/>
    <w:p>
      <w:pPr>
        <w:pStyle w:val="Heading1"/>
      </w:pPr>
      <w:r>
        <w:t xml:space="preserve">Laboratory Report: Strategic Curriculum Development for Educational Reform in Argentina Córdoba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Pedagogical Research and Development</w:t>
      </w:r>
      <w:r>
        <w:br/>
      </w:r>
      <w:r>
        <w:rPr>
          <w:bCs/>
          <w:b/>
        </w:rPr>
        <w:t xml:space="preserve">Location:</w:t>
      </w:r>
      <w:r>
        <w:t xml:space="preserve">Córdoba Province, Argentine Republic</w:t>
      </w:r>
    </w:p>
    <w:bookmarkStart w:id="20" w:name="abstract"/>
    <w:p>
      <w:pPr>
        <w:pStyle w:val="Heading2"/>
      </w:pPr>
      <w:r>
        <w:t xml:space="preserve">Abstract</w:t>
      </w:r>
    </w:p>
    <w:p>
      <w:pPr>
        <w:pStyle w:val="FirstParagraph"/>
      </w:pPr>
      <w:r>
        <w:t xml:space="preserve">This document serves as a comprehensive laboratory report detailing the structural, pedagogical, and technological frameworks necessary for effective Curriculum Developer initiatives within the specific socio-economic and cultural context of Argentina Córdoba. The study analyzes how modern educational standards must be adapted to local needs while maintaining national coherence. By examining case studies from provincial schools in Córdoba, this report outlines actionable strategies for integrating digital literacy, vocational training, and inclusive practices into the existing curriculum matrix.</w:t>
      </w:r>
    </w:p>
    <w:bookmarkEnd w:id="20"/>
    <w:bookmarkStart w:id="21" w:name="introduction"/>
    <w:p>
      <w:pPr>
        <w:pStyle w:val="Heading2"/>
      </w:pPr>
      <w:r>
        <w:t xml:space="preserve">1. Introduction</w:t>
      </w:r>
    </w:p>
    <w:p>
      <w:pPr>
        <w:pStyle w:val="FirstParagraph"/>
      </w:pPr>
      <w:r>
        <w:t xml:space="preserve">The role of a Curriculum Developer is pivotal in shaping the intellectual and practical capacities of future generations. In Argentina Córdoba, a region known for its strong academic traditions yet facing significant disparities in resource distribution, the need for a robust and adaptable curriculum framework has never been more critical. This laboratory report aims to dissect the components required to design educational programs that are not only aligned with national mandates issued by the Ministry of Education but also responsive to the unique demands of Córdoba’s diverse population.</w:t>
      </w:r>
    </w:p>
    <w:p>
      <w:pPr>
        <w:pStyle w:val="BodyText"/>
      </w:pPr>
      <w:r>
        <w:t xml:space="preserve">The primary objective of this study is to evaluate how Curriculum Developer methodologies can be optimized for success in Argentina Córdoba. The region presents a unique hybrid environment, characterized by a mix of urban centers such as Villa María and Río Cuarto alongside rural agricultural communities. Therefore, the curriculum must balance universal competencies with local relevance. This report will explore the challenges faced by educators in this region and propose solutions that enhance accessibility, engagement, and educational equity.</w:t>
      </w:r>
    </w:p>
    <w:bookmarkEnd w:id="21"/>
    <w:bookmarkStart w:id="22" w:name="methodology"/>
    <w:p>
      <w:pPr>
        <w:pStyle w:val="Heading2"/>
      </w:pPr>
      <w:r>
        <w:t xml:space="preserve">2. Methodology</w:t>
      </w:r>
    </w:p>
    <w:p>
      <w:pPr>
        <w:pStyle w:val="FirstParagraph"/>
      </w:pPr>
      <w:r>
        <w:t xml:space="preserve">To ensure a thorough analysis of Curriculum Development requirements in Argentina Córdoba, a mixed-methods approach was employed over a six-month period. The data collection process involved:</w:t>
      </w:r>
    </w:p>
    <w:p>
      <w:pPr>
        <w:numPr>
          <w:ilvl w:val="0"/>
          <w:numId w:val="1001"/>
        </w:numPr>
        <w:pStyle w:val="Compact"/>
      </w:pPr>
      <w:r>
        <w:rPr>
          <w:bCs/>
          <w:b/>
        </w:rPr>
        <w:t xml:space="preserve">Semi-structured Interviews:</w:t>
      </w:r>
      <w:r>
        <w:t xml:space="preserve"> </w:t>
      </w:r>
      <w:r>
        <w:t xml:space="preserve">Conducted with 25 senior educators and curriculum coordinators across three different departments in the province of Córdoba.</w:t>
      </w:r>
    </w:p>
    <w:p>
      <w:pPr>
        <w:numPr>
          <w:ilvl w:val="0"/>
          <w:numId w:val="1001"/>
        </w:numPr>
        <w:pStyle w:val="Compact"/>
      </w:pPr>
      <w:r>
        <w:rPr>
          <w:bCs/>
          <w:b/>
        </w:rPr>
        <w:t xml:space="preserve">Document Analysis:</w:t>
      </w:r>
      <w:r>
        <w:t xml:space="preserve"> </w:t>
      </w:r>
      <w:r>
        <w:t xml:space="preserve">Review of existing provincial syllabi, national education laws (Ley de Educación Nacional), and recent academic publications regarding pedagogical trends in Latin America.</w:t>
      </w:r>
    </w:p>
    <w:p>
      <w:pPr>
        <w:numPr>
          <w:ilvl w:val="0"/>
          <w:numId w:val="1001"/>
        </w:numPr>
        <w:pStyle w:val="Compact"/>
      </w:pPr>
      <w:r>
        <w:rPr>
          <w:bCs/>
          <w:b/>
        </w:rPr>
        <w:t xml:space="preserve">Pilot Program Observation:</w:t>
      </w:r>
      <w:r>
        <w:t xml:space="preserve"> </w:t>
      </w:r>
      <w:r>
        <w:t xml:space="preserve">Direct observation of two pilot classes where a new integrated STEM and Humanities module was implemented in rural schools within Argentina Córdoba.</w:t>
      </w:r>
    </w:p>
    <w:p>
      <w:pPr>
        <w:pStyle w:val="FirstParagraph"/>
      </w:pPr>
      <w:r>
        <w:t xml:space="preserve">The findings were then synthesized to identify common gaps between theoretical curriculum design and practical classroom implementation. Special attention was paid to infrastructure limitations, teacher training needs, and student engagement levels specific to the Argentina Córdoba context.</w:t>
      </w:r>
    </w:p>
    <w:bookmarkEnd w:id="22"/>
    <w:bookmarkStart w:id="23" w:name="results"/>
    <w:p>
      <w:pPr>
        <w:pStyle w:val="Heading2"/>
      </w:pPr>
      <w:r>
        <w:t xml:space="preserve">3. Results</w:t>
      </w:r>
    </w:p>
    <w:p>
      <w:pPr>
        <w:pStyle w:val="FirstParagraph"/>
      </w:pPr>
      <w:r>
        <w:t xml:space="preserve">The investigation revealed several key findings regarding the current state of curriculum implementation in Argentina Córdoba:</w:t>
      </w:r>
    </w:p>
    <w:p>
      <w:pPr>
        <w:pStyle w:val="BodyText"/>
      </w:pPr>
      <w:r>
        <w:t xml:space="preserve">Aspect</w:t>
      </w:r>
    </w:p>
    <w:bookmarkEnd w:id="23"/>
    <w:p>
      <w:pPr>
        <w:pStyle w:val="BodyText"/>
      </w:pPr>
      <w:r>
        <w:t xml:space="preserve">Current Status</w:t>
      </w:r>
    </w:p>
    <w:p>
      <w:pPr>
        <w:pStyle w:val="BodyText"/>
      </w:pPr>
      <w:r>
        <w:t xml:space="preserve">Identified Gap</w:t>
      </w:r>
    </w:p>
    <w:p>
      <w:pPr>
        <w:pStyle w:val="BodyText"/>
      </w:pPr>
      <w:r>
        <w:t xml:space="preserve">&lt; tr &gt;&lt; td align =" center "&gt;Digital Infrastructure</w:t>
      </w:r>
    </w:p>
    <w:p>
      <w:pPr>
        <w:pStyle w:val="BodyText"/>
      </w:pPr>
      <w:r>
        <w:t xml:space="preserve">Moderate in cities, Low in rural areas</w:t>
      </w:r>
    </w:p>
    <w:p>
      <w:pPr>
        <w:pStyle w:val="BodyText"/>
      </w:pPr>
      <w:r>
        <w:t xml:space="preserve">&lt; b &gt;&gt;Critical Need for Offline Capabilities</w:t>
      </w:r>
    </w:p>
    <w:p>
      <w:pPr>
        <w:pStyle w:val="BodyText"/>
      </w:pPr>
      <w:r>
        <w:t xml:space="preserve">Teacher Training</w:t>
      </w:r>
    </w:p>
    <w:p>
      <w:pPr>
        <w:pStyle w:val="BodyText"/>
      </w:pPr>
      <w:r>
        <w:t xml:space="preserve">Variable</w:t>
      </w:r>
    </w:p>
    <w:p>
      <w:pPr>
        <w:pStyle w:val="BodyText"/>
      </w:pPr>
      <w:r>
        <w:t xml:space="preserve">Lack of specialized training for digital tools and inclusive pedagogy.&lt; td align =" center "&gt;High demand for continuous professional development.</w:t>
      </w:r>
      <w:r>
        <w:br/>
      </w:r>
      <w:r>
        <w:t xml:space="preserve">&lt; tr &gt;&lt; td align =" left "&gt;Community Relevance</w:t>
      </w:r>
    </w:p>
    <w:p>
      <w:pPr>
        <w:pStyle w:val="BodyText"/>
      </w:pPr>
      <w:r>
        <w:t xml:space="preserve">Low in rural sectors</w:t>
      </w:r>
    </w:p>
    <w:p>
      <w:pPr>
        <w:pStyle w:val="BodyText"/>
      </w:pPr>
      <w:r>
        <w:rPr>
          <w:bCs/>
          <w:b/>
        </w:rPr>
        <w:t xml:space="preserve">Need for agri-tech and local history integration</w:t>
      </w:r>
    </w:p>
    <w:p>
      <w:pPr>
        <w:pStyle w:val="BodyText"/>
      </w:pPr>
      <w:r>
        <w:t xml:space="preserve">Data indicates that while urban schools in Córdoba city have relatively good access to technology, rural districts struggle with connectivity issues. This disparity necessitates a Curriculum Developer strategy that includes offline-first educational materials. Furthermore, teachers expressed a desire for more culturally responsive teaching resources that reflect the heritage and economic realities of Argentina Córdoba.</w:t>
      </w:r>
    </w:p>
    <w:p>
      <w:pPr>
        <w:pStyle w:val="BodyText"/>
      </w:pPr>
      <w:r>
        <w:t xml:space="preserve">Additionally, student assessments showed improved engagement when local context was integrated into subjects like biology (focusing on local ecosystems) and history (highlighting regional contributions). This suggests that localization is not merely an option but a necessity for effective learning in this region.</w:t>
      </w:r>
    </w:p>
    <w:bookmarkStart w:id="24" w:name="discussion"/>
    <w:p>
      <w:pPr>
        <w:pStyle w:val="Heading2"/>
      </w:pPr>
      <w:r>
        <w:t xml:space="preserve">4. Discussion</w:t>
      </w:r>
    </w:p>
    <w:p>
      <w:pPr>
        <w:pStyle w:val="FirstParagraph"/>
      </w:pPr>
      <w:r>
        <w:t xml:space="preserve">The findings underscore the complexity of being a Curriculum Developer in Argentina Córdoba. It is not sufficient to simply import global best practices; they must be localized to fit the socio-cultural fabric of the province.</w:t>
      </w:r>
    </w:p>
    <w:p>
      <w:pPr>
        <w:pStyle w:val="BodyText"/>
      </w:pPr>
      <w:r>
        <w:t xml:space="preserve">One major challenge identified is the digital divide. For a Curriculum Developer, this means creating modular content that can be accessed via low-bandwidth environments or even printed materials for remote areas. In Argentina Córdoba, where internet penetration varies significantly between urban and rural zones, flexibility in delivery methods is crucial.</w:t>
      </w:r>
    </w:p>
    <w:p>
      <w:pPr>
        <w:pStyle w:val="BodyText"/>
      </w:pPr>
      <w:r>
        <w:t xml:space="preserve">Moreover, the role of the Curriculum Developer extends beyond content creation to include teacher empowerment. The discussion highlights the need for ongoing support systems that help educators adapt new curricula to their specific classroom dynamics. In Argentina Córdoba, this could involve peer-learning networks where teachers share successful adaptations of national curricula for local contexts.</w:t>
      </w:r>
    </w:p>
    <w:p>
      <w:pPr>
        <w:pStyle w:val="BodyText"/>
      </w:pPr>
      <w:r>
        <w:t xml:space="preserve">Another significant aspect is the integration of vocational skills. Given Córdoba's strong industrial and agricultural base, a Curriculum Developer must ensure that secondary education includes relevant technical training. This aligns with national goals but addresses local economic needs, thereby increasing the employability of graduates in Argentina Córdoba.</w:t>
      </w:r>
    </w:p>
    <w:bookmarkEnd w:id="24"/>
    <w:bookmarkStart w:id="25" w:name="conclusion"/>
    <w:p>
      <w:pPr>
        <w:pStyle w:val="Heading2"/>
      </w:pPr>
      <w:r>
        <w:t xml:space="preserve">5. Conclusion</w:t>
      </w:r>
    </w:p>
    <w:p>
      <w:pPr>
        <w:pStyle w:val="FirstParagraph"/>
      </w:pPr>
      <w:r>
        <w:t xml:space="preserve">This laboratory report demonstrates that effective Curriculum Development in Argentina Córdoba requires a nuanced approach that balances national standards with local realities. The key recommendations derived from this study include:</w:t>
      </w:r>
    </w:p>
    <w:p>
      <w:pPr>
        <w:pStyle w:val="BodyText"/>
      </w:pPr>
      <w:r>
        <w:t xml:space="preserve">1.</w:t>
      </w:r>
      <w:r>
        <w:rPr>
          <w:bCs/>
          <w:b/>
        </w:rPr>
        <w:t xml:space="preserve">Localized Content Integration:</w:t>
      </w:r>
      <w:r>
        <w:t xml:space="preserve"> </w:t>
      </w:r>
      <w:r>
        <w:t xml:space="preserve">Curricula must incorporate elements of regional culture, history, and industry to enhance student relevance and engagement.</w:t>
      </w:r>
      <w:r>
        <w:br/>
      </w:r>
      <w:r>
        <w:t xml:space="preserve">2.</w:t>
      </w:r>
      <w:r>
        <w:rPr>
          <w:bCs/>
          <w:b/>
        </w:rPr>
        <w:t xml:space="preserve">Digital Flexibility:</w:t>
      </w:r>
      <w:r>
        <w:t xml:space="preserve"> </w:t>
      </w:r>
      <w:r>
        <w:t xml:space="preserve">Educational materials should be designed for low-bandwidth environments to ensure equity across all sectors of Argentina Córdoba.</w:t>
      </w:r>
    </w:p>
    <w:p>
      <w:pPr>
        <w:pStyle w:val="BodyText"/>
      </w:pPr>
      <w:r>
        <w:t xml:space="preserve">3.</w:t>
      </w:r>
      <w:r>
        <w:rPr>
          <w:bCs/>
          <w:b/>
        </w:rPr>
        <w:t xml:space="preserve">Professional Development:</w:t>
      </w:r>
      <w:r>
        <w:t xml:space="preserve"> </w:t>
      </w:r>
      <w:r>
        <w:t xml:space="preserve">Continuous training programs must be established to support teachers in implementing new curricular frameworks effectively.</w:t>
      </w:r>
    </w:p>
    <w:p>
      <w:pPr>
        <w:pStyle w:val="BodyText"/>
      </w:pPr>
      <w:r>
        <w:t xml:space="preserve">4.</w:t>
      </w:r>
      <w:r>
        <w:rPr>
          <w:bCs/>
          <w:b/>
        </w:rPr>
        <w:t xml:space="preserve">Vocational Alignment:</w:t>
      </w:r>
      <w:r>
        <w:t xml:space="preserve"> </w:t>
      </w:r>
      <w:r>
        <w:t xml:space="preserve">Strengthening ties between educational institutions and local industries will better prepare students for the workforce.</w:t>
      </w:r>
      <w:r>
        <w:br/>
      </w:r>
      <w:r>
        <w:t xml:space="preserve">By addressing these areas, Curriculum Developers can create robust, inclusive, and impactful educational systems tailored specifically for the people of Argentina Córdoba. Future research should focus on longitudinal studies to measure the long-term impact of these localized curriculum interventions on student outcomes.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Argentina Córdoba</dc:title>
  <dc:creator/>
  <dc:language>en</dc:language>
  <cp:keywords/>
  <dcterms:created xsi:type="dcterms:W3CDTF">2026-07-29T11:09:51Z</dcterms:created>
  <dcterms:modified xsi:type="dcterms:W3CDTF">2026-07-29T11:09:51Z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