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Role</w:t>
      </w:r>
      <w:r>
        <w:t xml:space="preserve"> </w:t>
      </w:r>
      <w:r>
        <w:t xml:space="preserve">in</w:t>
      </w:r>
      <w:r>
        <w:t xml:space="preserve"> </w:t>
      </w:r>
      <w:r>
        <w:t xml:space="preserve">Canada</w:t>
      </w:r>
      <w:r>
        <w:t xml:space="preserve"> </w:t>
      </w:r>
      <w:r>
        <w:t xml:space="preserve">Vancouver</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26, 2023</w:t>
      </w:r>
      <w:r>
        <w:br/>
      </w:r>
      <w:r>
        <w:rPr>
          <w:bCs/>
          <w:b/>
        </w:rPr>
        <w:t xml:space="preserve">To:</w:t>
      </w:r>
      <w:r>
        <w:t xml:space="preserve">Hr - Education Sector Strategy Team</w:t>
      </w:r>
      <w:r>
        <w:br/>
      </w:r>
      <w:r>
        <w:br/>
      </w:r>
    </w:p>
    <w:p>
      <w:pPr>
        <w:pStyle w:val="BodyText"/>
      </w:pPr>
      <w:r>
        <w:t xml:space="preserve">Subject: Comprehensive Analysis of the Curriculum Developer Position in Canada Vancouver</w:t>
      </w:r>
      <w:r>
        <w:br/>
      </w:r>
      <w:r>
        <w:br/>
      </w:r>
      <w:r>
        <w:t xml:space="preserve">Analyst Lead:</w:t>
      </w:r>
    </w:p>
    <w:p>
      <w:pPr>
        <w:pStyle w:val="BodyText"/>
      </w:pPr>
      <w:r>
        <w:t xml:space="preserve">"Research &amp; Development Division"</w:t>
      </w:r>
      <w:r>
        <w:br/>
      </w:r>
      <w:r>
        <w:br/>
      </w:r>
    </w:p>
    <w:bookmarkEnd w:id="20"/>
    <w:p>
      <w:pPr>
        <w:pStyle w:val="BodyText"/>
      </w:pPr>
      <w:r>
        <w:t xml:space="preserve">The following document serves as a comprehensive laboratory report regarding the functional dynamics, pedagogical requirements, and strategic importance of the Curriculum Developer role within the educational landscape of Canada Vancouver. This analysis aims to dissect how instructional designers in this specific geographic region adapt to local cultural nuances while meeting national standards.</w:t>
      </w:r>
    </w:p>
    <w:bookmarkStart w:id="21" w:name="executive-summary"/>
    <w:p>
      <w:pPr>
        <w:pStyle w:val="Heading3"/>
      </w:pPr>
      <w:r>
        <w:t xml:space="preserve">1.0 Executive Summary</w:t>
      </w:r>
    </w:p>
    <w:p>
      <w:pPr>
        <w:pStyle w:val="FirstParagraph"/>
      </w:pPr>
      <w:r>
        <w:t xml:space="preserve">The objective of this laboratory report is to evaluate the efficacy, scope, and regional specificity of the Curriculum Developer profession within Canada Vancouver. As a major metropolitan hub on the Pacific Coast, Canada Vancouver presents unique educational challenges characterized by high diversity, technological integration demands, and adherence to strict provincial learning outcomes. This report argues that a successful Curriculum Developer in this region must function not merely as an instructional designer but as a cultural bridge and strategic innovator.</w:t>
      </w:r>
    </w:p>
    <w:p>
      <w:pPr>
        <w:pStyle w:val="BodyText"/>
      </w:pPr>
      <w:r>
        <w:t xml:space="preserve">Through detailed examination of job responsibilities, required competencies, and regional adaptations for Canada Vancouver institutions, this document provides critical insights into how educational frameworks are constructed. The findings suggest that the role is pivotal in maintaining academic excellence while fostering inclusive learning environments specific to the Canadian context.</w:t>
      </w:r>
    </w:p>
    <w:bookmarkEnd w:id="21"/>
    <w:bookmarkStart w:id="22" w:name="X64c71004c32ee0fc9bf2577e6e447e9fe1706dd"/>
    <w:p>
      <w:pPr>
        <w:pStyle w:val="Heading3"/>
      </w:pPr>
      <w:r>
        <w:t xml:space="preserve">2.0 Introduction: Contextualizing Curriculum Development</w:t>
      </w:r>
    </w:p>
    <w:p>
      <w:pPr>
        <w:pStyle w:val="FirstParagraph"/>
      </w:pPr>
      <w:r>
        <w:t xml:space="preserve">In the modern educational ecosystem, curriculum development transcends simple syllabus creation; it involves a holistic approach to learning design that considers cognitive psychology, technological advancement, and sociocultural factors. In Canada Vancouver, where educational institutions range from prestigious universities to diverse public school districts within British Columbia's capital region or broader metropolitan area depending on colloquial usage (though strictly Vancouver is distinct from Victoria), the pressure for high-quality education is intense.</w:t>
      </w:r>
    </w:p>
    <w:p>
      <w:pPr>
        <w:pStyle w:val="BodyText"/>
      </w:pPr>
      <w:r>
        <w:t xml:space="preserve">The Curriculum Developer acts as the architect of this system. They are responsible for translating abstract educational goals into tangible learning experiences. This laboratory report isolates the key variables influencing this role: regulatory compliance with Canadian standards, technological fluency, and cultural responsiveness. Understanding these elements is essential for stakeholders looking to optimize educational delivery in Canada Vancouver.</w:t>
      </w:r>
    </w:p>
    <w:bookmarkEnd w:id="22"/>
    <w:bookmarkStart w:id="23" w:name="methodology-of-analysis"/>
    <w:p>
      <w:pPr>
        <w:pStyle w:val="Heading3"/>
      </w:pPr>
      <w:r>
        <w:t xml:space="preserve">3.0 Methodology of Analysis</w:t>
      </w:r>
    </w:p>
    <w:p>
      <w:pPr>
        <w:pStyle w:val="FirstParagraph"/>
      </w:pPr>
      <w:r>
        <w:t xml:space="preserve">This report employs a qualitative analytical framework to assess the Curriculum Developer role. The methodology involves reviewing current job descriptions from major educational institutions in Canada Vancouver, analyzing provincial learning outcomes for British Columbia, and comparing regional needs against national pedagogical trends. Key data points include required software proficiency (such as Learning Management Systems like Canvas or Moodle), knowledge of Indigenous perspectives in education, and assessment strategies that align with the Ministry of Education’s directives.</w:t>
      </w:r>
    </w:p>
    <w:bookmarkEnd w:id="23"/>
    <w:bookmarkStart w:id="24" w:name="X6e86cd0bacb2074b34c0a74d4d8883c213f51e0"/>
    <w:p>
      <w:pPr>
        <w:pStyle w:val="Heading3"/>
      </w:pPr>
      <w:r>
        <w:t xml:space="preserve">4.0 Core Responsibilities of the Curriculum Developer</w:t>
      </w:r>
    </w:p>
    <w:p>
      <w:pPr>
        <w:pStyle w:val="FirstParagraph"/>
      </w:pPr>
      <w:r>
        <w:t xml:space="preserve">The primary function of a Curriculum Developer is to design, implement, and evaluate educational programs. However, in the context of Canada Vancouver, these responsibilities carry specific weightings:</w:t>
      </w:r>
    </w:p>
    <w:p>
      <w:pPr>
        <w:numPr>
          <w:ilvl w:val="0"/>
          <w:numId w:val="1001"/>
        </w:numPr>
        <w:pStyle w:val="Compact"/>
      </w:pPr>
      <w:r>
        <w:rPr>
          <w:bCs/>
          <w:b/>
        </w:rPr>
        <w:t xml:space="preserve">Pedagogical Design:</w:t>
      </w:r>
      <w:r>
        <w:t xml:space="preserve"> </w:t>
      </w:r>
      <w:r>
        <w:t xml:space="preserve">Developers must create learning modules that adhere to backward design principles. This involves defining clear learning outcomes before selecting instructional materials or assessments.</w:t>
      </w:r>
    </w:p>
    <w:p>
      <w:pPr>
        <w:numPr>
          <w:ilvl w:val="0"/>
          <w:numId w:val="1001"/>
        </w:numPr>
        <w:pStyle w:val="Compact"/>
      </w:pPr>
      <w:r>
        <w:rPr>
          <w:bCs/>
          <w:b/>
        </w:rPr>
        <w:t xml:space="preserve">Digital Integration:</w:t>
      </w:r>
      <w:r>
        <w:t xml:space="preserve"> </w:t>
      </w:r>
      <w:r>
        <w:t xml:space="preserve">Given the tech-savvy nature of students in Canada Vancouver, Curriculum Developers are expected to integrate multimedia resources, interactive simulations, and collaborative digital platforms seamlessly into the curriculum.</w:t>
      </w:r>
    </w:p>
    <w:p>
      <w:pPr>
        <w:numPr>
          <w:ilvl w:val="0"/>
          <w:numId w:val="1001"/>
        </w:numPr>
        <w:pStyle w:val="Compact"/>
      </w:pPr>
      <w:r>
        <w:rPr>
          <w:bCs/>
          <w:b/>
        </w:rPr>
        <w:t xml:space="preserve">Inclusivity and Diversity:</w:t>
      </w:r>
      <w:r>
        <w:t xml:space="preserve">A critical aspect of working in Canada Vancouver is ensuring that materials reflect the diverse population. This includes integrating content that represents various ethnicities, abilities, and socio-economic backgrounds.</w:t>
      </w:r>
    </w:p>
    <w:p>
      <w:pPr>
        <w:numPr>
          <w:ilvl w:val="0"/>
          <w:numId w:val="1001"/>
        </w:numPr>
        <w:pStyle w:val="Compact"/>
      </w:pPr>
      <w:r>
        <w:rPr>
          <w:bCs/>
          <w:b/>
        </w:rPr>
        <w:t xml:space="preserve">Evaluation and Iteration:</w:t>
      </w:r>
      <w:r>
        <w:t xml:space="preserve"> </w:t>
      </w:r>
      <w:r>
        <w:t xml:space="preserve">Curriculum is not static. Developers must establish metrics for success, gather feedback from instructors and students, and iteratively improve course materials to ensure continuous quality improvement.</w:t>
      </w:r>
    </w:p>
    <w:bookmarkEnd w:id="24"/>
    <w:bookmarkStart w:id="25" w:name="X8184264752c8c550daaa9e55b48db01dab76d85"/>
    <w:p>
      <w:pPr>
        <w:pStyle w:val="Heading3"/>
      </w:pPr>
      <w:r>
        <w:t xml:space="preserve">5.0 Regional Specifics: The Canada Vancouver Factor</w:t>
      </w:r>
    </w:p>
    <w:p>
      <w:pPr>
        <w:pStyle w:val="FirstParagraph"/>
      </w:pPr>
      <w:r>
        <w:t xml:space="preserve">The geographic location of Canada Vancouver introduces distinct variables that shape the work of a Curriculum Developer. Unlike other regions in North America, British Columbia has undergone significant educational reform, particularly with the introduction of the "New Curriculum," which focuses on core competencies rather than just content knowledge.</w:t>
      </w:r>
    </w:p>
    <w:p>
      <w:pPr>
        <w:pStyle w:val="BodyText"/>
      </w:pPr>
      <w:r>
        <w:t xml:space="preserve">For a Curriculum Developer targeting institutions in Canada Vancouver, understanding this shift is paramount. The role requires moving away from rote memorization toward critical thinking, personal and social responsibility, and creative thinking. Furthermore, there is a mandatory emphasis on Truth and Reconciliation Calls to Action. This means that every curriculum developed in Canada Vancouver must thoughtfully incorporate Indigenous knowledge systems, histories, and perspectives.</w:t>
      </w:r>
    </w:p>
    <w:p>
      <w:pPr>
        <w:pStyle w:val="BodyText"/>
      </w:pPr>
      <w:r>
        <w:t xml:space="preserve">Failure to adequately address these regional mandates can result in non-compliance with provincial standards and a lack of relevance for the student body. Therefore, the Curriculum Developer serves as a guardian of cultural integrity within the educational framework. This role demands sensitivity to local community needs while maintaining high academic rigour.</w:t>
      </w:r>
    </w:p>
    <w:bookmarkEnd w:id="25"/>
    <w:bookmarkStart w:id="26" w:name="skill-set-and-competencies"/>
    <w:p>
      <w:pPr>
        <w:pStyle w:val="Heading3"/>
      </w:pPr>
      <w:r>
        <w:t xml:space="preserve">6.0 Skill Set and Competencies</w:t>
      </w:r>
    </w:p>
    <w:p>
      <w:pPr>
        <w:pStyle w:val="FirstParagraph"/>
      </w:pPr>
      <w:r>
        <w:t xml:space="preserve">To succeed in this environment, a Curriculum Developer must possess a hybrid skill set combining artistic creativity with analytical rigor. Essential competencies include:</w:t>
      </w:r>
    </w:p>
    <w:p>
      <w:pPr>
        <w:numPr>
          <w:ilvl w:val="0"/>
          <w:numId w:val="1002"/>
        </w:numPr>
        <w:pStyle w:val="Compact"/>
      </w:pPr>
      <w:r>
        <w:rPr>
          <w:bCs/>
          <w:b/>
        </w:rPr>
        <w:t xml:space="preserve">Literacy in Educational Technology:</w:t>
      </w:r>
      <w:r>
        <w:t xml:space="preserve">Mastery of authoring tools (Adobe Captivate, Articulate Storyline) and Learning Management Systems is non-negotiable.</w:t>
      </w:r>
    </w:p>
    <w:p>
      <w:pPr>
        <w:numPr>
          <w:ilvl w:val="0"/>
          <w:numId w:val="1002"/>
        </w:numPr>
        <w:pStyle w:val="Compact"/>
      </w:pPr>
      <w:r>
        <w:t xml:space="preserve">Analytical Thinking:The ability to interpret data regarding student performance and adjust curricula accordingly.</w:t>
      </w:r>
    </w:p>
    <w:p>
      <w:pPr>
        <w:numPr>
          <w:ilvl w:val="0"/>
          <w:numId w:val="1002"/>
        </w:numPr>
        <w:pStyle w:val="Compact"/>
      </w:pPr>
      <w:r>
        <w:t xml:space="preserve">Cultural Competency:Deep understanding of the multicultural fabric of Canada Vancouver and how it impacts learning styles and engagement levels.</w:t>
      </w:r>
    </w:p>
    <w:p>
      <w:pPr>
        <w:numPr>
          <w:ilvl w:val="0"/>
          <w:numId w:val="1002"/>
        </w:numPr>
        <w:pStyle w:val="Compact"/>
      </w:pPr>
      <w:r>
        <w:t xml:space="preserve">Communication Skills: Strong interpersonal skills are required to collaborate with subject matter experts, teachers, administrators, and sometimes students themselves.</w:t>
      </w:r>
    </w:p>
    <w:bookmarkEnd w:id="26"/>
    <w:bookmarkStart w:id="27" w:name="challenges-and-strategic-recommendations"/>
    <w:p>
      <w:pPr>
        <w:pStyle w:val="Heading3"/>
      </w:pPr>
      <w:r>
        <w:t xml:space="preserve">7.0 Challenges and Strategic Recommendations</w:t>
      </w:r>
    </w:p>
    <w:p>
      <w:pPr>
        <w:pStyle w:val="FirstParagraph"/>
      </w:pPr>
      <w:r>
        <w:t xml:space="preserve">The role is not without its challenges. Rapid technological changes can render tools obsolete quickly, requiring constant professional development for Curriculum Developers. Additionally, balancing standardized testing requirements with innovative teaching methods poses a significant tension.</w:t>
      </w:r>
    </w:p>
    <w:p>
      <w:pPr>
        <w:pStyle w:val="BodyText"/>
      </w:pPr>
      <w:r>
        <w:t xml:space="preserve">To address these issues, institutions in Canada Vancouver should invest in ongoing training programs for their instructional design teams. Furthermore, fostering cross-disciplinary collaboration between Curriculum Developers and industry partners can ensure that curricula remain relevant to the local job market. It is recommended that institutions establish feedback loops where graduates can provide insights into the relevance of their education, allowing Curriculum Developers to make evidence-based adjustments.</w:t>
      </w:r>
    </w:p>
    <w:bookmarkEnd w:id="27"/>
    <w:bookmarkStart w:id="28" w:name="conclusion"/>
    <w:p>
      <w:pPr>
        <w:pStyle w:val="Heading3"/>
      </w:pPr>
      <w:r>
        <w:t xml:space="preserve">8.0 Conclusion</w:t>
      </w:r>
    </w:p>
    <w:p>
      <w:pPr>
        <w:pStyle w:val="FirstParagraph"/>
      </w:pPr>
      <w:r>
        <w:t xml:space="preserve">In conclusion, this laboratory report confirms that the Curriculum Developer role in Canada Vancouver is a dynamic and critical component of the educational infrastructure. It requires a sophisticated blend of pedagogical expertise, technological proficiency, and cultural sensitivity. By adhering to the specific mandates of British Columbia’s education system and embracing the diverse demographic landscape of Canada Vancouver, Curriculum Developers play an instrumental role in shaping future-ready learners. The strategic implementation of inclusive practices and digital innovation ensures that educational outcomes remain high-quality, relevant, and equitable for all students in this vibrant Canadian region.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Analysis of the Curriculum Developer Role in Canada Vancouver</dc:title>
  <dc:creator/>
  <dc:language>en</dc:language>
  <cp:keywords/>
  <dcterms:created xsi:type="dcterms:W3CDTF">2026-07-29T12:50:35Z</dcterms:created>
  <dcterms:modified xsi:type="dcterms:W3CDTF">2026-07-29T12:50:35Z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