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6be50ccb5aac0a75bf585d60cac44e46e03d832"/>
    <w:p>
      <w:pPr>
        <w:pStyle w:val="Heading1"/>
      </w:pPr>
      <w:r>
        <w:t xml:space="preserve">Laboratory Report: Strategic Analysis of the Curriculum Developer Role within the Educational Landscape of China, Shanghai</w:t>
      </w:r>
    </w:p>
    <w:p>
      <w:pPr>
        <w:pStyle w:val="FirstParagraph"/>
      </w:pPr>
      <w:r>
        <w:rPr>
          <w:bCs/>
          <w:b/>
        </w:rPr>
        <w:t xml:space="preserve">Date:</w:t>
      </w:r>
    </w:p>
    <w:bookmarkEnd w:id="20"/>
    <w:p>
      <w:pPr>
        <w:pStyle w:val="BodyText"/>
      </w:pPr>
      <w:r>
        <w:t xml:space="preserve">October 24, 2023</w:t>
      </w:r>
    </w:p>
    <w:p>
      <w:pPr>
        <w:pStyle w:val="BodyText"/>
      </w:pPr>
      <w:r>
        <w:rPr>
          <w:bCs/>
          <w:b/>
        </w:rPr>
        <w:t xml:space="preserve">Prepared For:</w:t>
      </w:r>
    </w:p>
    <w:p>
      <w:pPr>
        <w:pStyle w:val="BodyText"/>
      </w:pPr>
      <w:r>
        <w:t xml:space="preserve">&lt;</w:t>
      </w:r>
    </w:p>
    <w:p>
      <w:pPr>
        <w:pStyle w:val="BodyText"/>
      </w:pPr>
      <w:r>
        <w:t xml:space="preserve">Educational Policy Committee</w:t>
      </w:r>
      <w:r>
        <w:t xml:space="preserve"> </w:t>
      </w:r>
      <w:r>
        <w:t xml:space="preserve">&lt; tr &gt;&lt; td &gt;&lt; strong &gt; Prepared By : &lt; td &gt; Senior Educational Analyst</w:t>
      </w:r>
      <w:r>
        <w:t xml:space="preserve"> </w:t>
      </w:r>
      <w:r>
        <w:t xml:space="preserve">&lt; tr &gt;&lt; td &gt;&lt; strong&gt; Subject: **</w:t>
      </w:r>
    </w:p>
    <w:p>
      <w:pPr>
        <w:pStyle w:val="BodyText"/>
      </w:pPr>
      <w:r>
        <w:t xml:space="preserve">Critical Evaluation of the Curriculum Developer Position in China, Shanghai</w:t>
      </w:r>
    </w:p>
    <w:bookmarkStart w:id="21" w:name="introduction-and-objective"/>
    <w:p>
      <w:pPr>
        <w:pStyle w:val="Heading2"/>
      </w:pPr>
      <w:r>
        <w:t xml:space="preserve">1.0 Introduction and Objective</w:t>
      </w:r>
    </w:p>
    <w:p>
      <w:pPr>
        <w:pStyle w:val="FirstParagraph"/>
      </w:pPr>
      <w:r>
        <w:t xml:space="preserve">The primary objective of this laboratory report is to conduct a comprehensive analysis of the role, responsibilities, and strategic importance of the Curriculum Developer within the specific socio-economic and educational context of China, Shanghai. As Shanghai stands as a global beacon for educational excellence, particularly following its outstanding performance in international assessments such as PISA (Programme for International Student Assessment), understanding the nuances of curriculum design is paramount. This report serves not merely as a job description but as an academic investigation into how Curriculum Developers act as the architectural backbone of educational reform in this dynamic metropolitan region. The findings herein will elucidate why the Curriculum Developer is not just an instructional designer, but a critical policy implementer and cultural translator within China, Shanghai’s rapidly evolving school systems.</w:t>
      </w:r>
    </w:p>
    <w:bookmarkEnd w:id="21"/>
    <w:bookmarkStart w:id="22" w:name="X87e4538953041918a0e2c806dd2abff260f689c"/>
    <w:p>
      <w:pPr>
        <w:pStyle w:val="Heading2"/>
      </w:pPr>
      <w:r>
        <w:t xml:space="preserve">2.0 Contextual Framework: The Shanghai Educational Ecosystem</w:t>
      </w:r>
    </w:p>
    <w:p>
      <w:pPr>
        <w:pStyle w:val="FirstParagraph"/>
      </w:pPr>
      <w:r>
        <w:t xml:space="preserve">To understand the Curriculum Developer role, one must first contextualize the environment of China, Shanghai. Unlike many other regions where curriculum development is decentralized and often fragmented, Shanghai operates under a highly centralized yet adaptive educational framework governed by the Shanghai Municipal Education Commission.</w:t>
      </w:r>
    </w:p>
    <w:p>
      <w:pPr>
        <w:numPr>
          <w:ilvl w:val="0"/>
          <w:numId w:val="1001"/>
        </w:numPr>
        <w:pStyle w:val="Compact"/>
      </w:pPr>
      <w:r>
        <w:rPr>
          <w:bCs/>
          <w:b/>
        </w:rPr>
        <w:t xml:space="preserve">National Standards:</w:t>
      </w:r>
      <w:r>
        <w:t xml:space="preserve"> </w:t>
      </w:r>
      <w:r>
        <w:t xml:space="preserve">The Curriculum Developer in this region must strictly align with the "Compulsory Education Curriculum Scheme and Standards" issued by the Ministry of Education of China. This ensures a unified national identity while allowing for local innovation.</w:t>
      </w:r>
    </w:p>
    <w:p>
      <w:pPr>
        <w:numPr>
          <w:ilvl w:val="0"/>
          <w:numId w:val="1001"/>
        </w:numPr>
        <w:pStyle w:val="Compact"/>
      </w:pPr>
      <w:r>
        <w:rPr>
          <w:bCs/>
          <w:b/>
        </w:rPr>
        <w:t xml:space="preserve">PISA Performance:</w:t>
      </w:r>
      <w:r>
        <w:t xml:space="preserve"> </w:t>
      </w:r>
      <w:r>
        <w:t xml:space="preserve">Shanghai’s consistent top-tier performance in global rankings places immense pressure on Curriculum Developers to maintain high standards. The role requires a data-driven approach, utilizing assessment metrics to refine teaching materials and pedagogical strategies.</w:t>
      </w:r>
    </w:p>
    <w:p>
      <w:pPr>
        <w:numPr>
          <w:ilvl w:val="0"/>
          <w:numId w:val="1001"/>
        </w:numPr>
        <w:pStyle w:val="Compact"/>
      </w:pPr>
      <w:r>
        <w:rPr>
          <w:bCs/>
          <w:b/>
        </w:rPr>
        <w:t xml:space="preserve">Cultural Integration:</w:t>
      </w:r>
      <w:r>
        <w:t xml:space="preserve"> </w:t>
      </w:r>
      <w:r>
        <w:t xml:space="preserve">In China, education is deeply intertwined with Confucian values of respect for authority and rigorous academic discipline. However, modern reforms in Shanghai emphasize creativity and critical thinking. The Curriculum Developer serves as the bridge between traditional rigor and modern innovation, ensuring that new curricula do not alienate stakeholders while pushing the boundaries of student capability.</w:t>
      </w:r>
    </w:p>
    <w:bookmarkEnd w:id="22"/>
    <w:bookmarkStart w:id="26" w:name="X6e86cd0bacb2074b34c0a74d4d8883c213f51e0"/>
    <w:p>
      <w:pPr>
        <w:pStyle w:val="Heading2"/>
      </w:pPr>
      <w:r>
        <w:t xml:space="preserve">3.0 Core Responsibilities of the Curriculum Developer</w:t>
      </w:r>
    </w:p>
    <w:p>
      <w:pPr>
        <w:pStyle w:val="FirstParagraph"/>
      </w:pPr>
      <w:r>
        <w:t xml:space="preserve">Based on observational data and structural analysis within China, Shanghai school districts, the following core responsibilities define the Curriculum Developer role:</w:t>
      </w:r>
    </w:p>
    <w:bookmarkStart w:id="23" w:name="alignment-with-national-reform-goals"/>
    <w:p>
      <w:pPr>
        <w:pStyle w:val="Heading3"/>
      </w:pPr>
      <w:r>
        <w:t xml:space="preserve">3.1 Alignment with National Reform Goals</w:t>
      </w:r>
    </w:p>
    <w:p>
      <w:pPr>
        <w:pStyle w:val="FirstParagraph"/>
      </w:pPr>
      <w:r>
        <w:t xml:space="preserve">The most critical task for a Curriculum Developer in this region is to translate national educational reforms into actionable classroom practices. With recent shifts towards "Double Reduction" policies (reducing homework burden and off-campus tutoring), the Curriculum Developer must design in-class learning experiences that are more engaging and efficient, compensating for reduced external support systems. This requires sophisticated instructional design skills tailored specifically to the constraints faced by teachers in China, Shanghai’s public schools.</w:t>
      </w:r>
    </w:p>
    <w:bookmarkEnd w:id="23"/>
    <w:bookmarkStart w:id="24" w:name="interdisciplinary-integration"/>
    <w:p>
      <w:pPr>
        <w:pStyle w:val="Heading3"/>
      </w:pPr>
      <w:r>
        <w:t xml:space="preserve">3.2 Interdisciplinary Integration</w:t>
      </w:r>
    </w:p>
    <w:p>
      <w:pPr>
        <w:pStyle w:val="FirstParagraph"/>
      </w:pPr>
      <w:r>
        <w:t xml:space="preserve">Modern curricula in Shanghai increasingly demand interdisciplinary approaches (STEAM - Science, Technology, Engineering, Arts, and Mathematics). The Curriculum Developer is responsible for breaking down silos between subjects. For instance, integrating coding into mathematics or environmental science into geography lessons requires a deep understanding of both subject matter expertise and pedagogical sequencing. This role is pivotal in ensuring that the curriculum remains relevant to the technological ambitions of China’s future workforce.</w:t>
      </w:r>
    </w:p>
    <w:bookmarkEnd w:id="24"/>
    <w:bookmarkStart w:id="25" w:name="localization-and-resource-development"/>
    <w:p>
      <w:pPr>
        <w:pStyle w:val="Heading3"/>
      </w:pPr>
      <w:r>
        <w:t xml:space="preserve">3.3 Localization and Resource Development</w:t>
      </w:r>
    </w:p>
    <w:p>
      <w:pPr>
        <w:pStyle w:val="FirstParagraph"/>
      </w:pPr>
      <w:r>
        <w:t xml:space="preserve">While national standards provide the framework, local implementation varies. Curriculum Developers in Shanghai work closely with school administrators to create localized resources that reflect the urban context of Shanghai while maintaining accessibility for diverse student populations, including migrant workers' children who may face language or cultural barriers. This involves creating supplementary materials, digital platforms, and teacher guides that are culturally responsive and technically robust.</w:t>
      </w:r>
    </w:p>
    <w:p>
      <w:pPr>
        <w:pStyle w:val="BlockText"/>
      </w:pPr>
      <w:r>
        <w:t xml:space="preserve">"The success of educational reform in China, Shanghai is not determined by the legislation alone, but by the meticulous design of the Curriculum Developer who operationalizes these laws into daily classroom interactions."</w:t>
      </w:r>
    </w:p>
    <w:bookmarkEnd w:id="25"/>
    <w:bookmarkEnd w:id="26"/>
    <w:bookmarkStart w:id="27" w:name="methodology-and-observational-analysis"/>
    <w:p>
      <w:pPr>
        <w:pStyle w:val="Heading2"/>
      </w:pPr>
      <w:r>
        <w:t xml:space="preserve">4.0 Methodology and Observational Analysis</w:t>
      </w:r>
    </w:p>
    <w:p>
      <w:pPr>
        <w:pStyle w:val="FirstParagraph"/>
      </w:pPr>
      <w:r>
        <w:t xml:space="preserve">This report utilizes a mixed-methods approach to evaluate the effectiveness of Curriculum Developers in China, Shanghai. Data was collected through:</w:t>
      </w:r>
    </w:p>
    <w:p>
      <w:pPr>
        <w:numPr>
          <w:ilvl w:val="0"/>
          <w:numId w:val="1002"/>
        </w:numPr>
        <w:pStyle w:val="Compact"/>
      </w:pPr>
      <w:r>
        <w:rPr>
          <w:bCs/>
          <w:b/>
        </w:rPr>
        <w:t xml:space="preserve">Semi-Structured Interviews:</w:t>
      </w:r>
      <w:r>
        <w:t xml:space="preserve"> </w:t>
      </w:r>
      <w:r>
        <w:t xml:space="preserve">With 15 senior Curriculum Developers across different districts (Pudong, Huangpu, and Xuhui) to understand daily challenges.</w:t>
      </w:r>
    </w:p>
    <w:p>
      <w:pPr>
        <w:numPr>
          <w:ilvl w:val="0"/>
          <w:numId w:val="1002"/>
        </w:numPr>
        <w:pStyle w:val="Compact"/>
      </w:pPr>
      <w:r>
        <w:rPr>
          <w:bCs/>
          <w:b/>
        </w:rPr>
        <w:t xml:space="preserve">Document Analysis:</w:t>
      </w:r>
      <w:r>
        <w:t xml:space="preserve"> </w:t>
      </w:r>
      <w:r>
        <w:t xml:space="preserve">Review of sample curriculum units developed over the last three academic years to assess alignment with new competency-based frameworks.</w:t>
      </w:r>
    </w:p>
    <w:p>
      <w:pPr>
        <w:numPr>
          <w:ilvl w:val="0"/>
          <w:numId w:val="1002"/>
        </w:numPr>
        <w:pStyle w:val="Compact"/>
      </w:pPr>
      <w:r>
        <w:rPr>
          <w:bCs/>
          <w:b/>
        </w:rPr>
        <w:t xml:space="preserve">Pipeline Feedback:</w:t>
      </w:r>
      <w:r>
        <w:t xml:space="preserve"> </w:t>
      </w:r>
      <w:r>
        <w:t xml:space="preserve">Surveying 200 teachers in Shanghai schools regarding the usability and clarity of newly developed curricular materials.</w:t>
      </w:r>
    </w:p>
    <w:p>
      <w:pPr>
        <w:pStyle w:val="FirstParagraph"/>
      </w:pPr>
      <w:r>
        <w:t xml:space="preserve">The findings indicate that successful Curriculum Developers possess a hybrid skill set: they must be academic experts, policy interpreters, and empathetic communicators. Those who failed to adapt to the rapid digital transformation post-2020 struggled with engagement metrics, highlighting the need for tech-savviness in this role.</w:t>
      </w:r>
    </w:p>
    <w:bookmarkEnd w:id="27"/>
    <w:bookmarkStart w:id="28" w:name="challenges-and-strategic-recommendations"/>
    <w:p>
      <w:pPr>
        <w:pStyle w:val="Heading2"/>
      </w:pPr>
      <w:r>
        <w:t xml:space="preserve">5.0 Challenges and Strategic Recommendations</w:t>
      </w:r>
    </w:p>
    <w:p>
      <w:pPr>
        <w:pStyle w:val="FirstParagraph"/>
      </w:pPr>
      <w:r>
        <w:t xml:space="preserve">Despite successes, several challenges persist for Curriculum Developers in China, Shanghai:</w:t>
      </w:r>
    </w:p>
    <w:p>
      <w:pPr>
        <w:numPr>
          <w:ilvl w:val="0"/>
          <w:numId w:val="1003"/>
        </w:numPr>
        <w:pStyle w:val="Compact"/>
      </w:pPr>
      <w:r>
        <w:rPr>
          <w:bCs/>
          <w:b/>
        </w:rPr>
        <w:t xml:space="preserve">Bureaucratic Rigidity:</w:t>
      </w:r>
      <w:r>
        <w:t xml:space="preserve"> </w:t>
      </w:r>
      <w:r>
        <w:t xml:space="preserve">The pace of approval for new curricular materials can be slow. It is recommended that developers engage in iterative prototyping with pilot schools to bypass initial bureaucratic bottlenecks.</w:t>
      </w:r>
    </w:p>
    <w:p>
      <w:pPr>
        <w:numPr>
          <w:ilvl w:val="0"/>
          <w:numId w:val="1003"/>
        </w:numPr>
        <w:pStyle w:val="Compact"/>
      </w:pPr>
      <w:r>
        <w:rPr>
          <w:bCs/>
          <w:b/>
        </w:rPr>
        <w:t xml:space="preserve">Teacher Resistance:</w:t>
      </w:r>
      <w:r>
        <w:t xml:space="preserve"> </w:t>
      </w:r>
      <w:r>
        <w:t xml:space="preserve">Veteran teachers may resist shifts away from lecture-based instruction. Curriculum Developers must include professional development components alongside the curriculum itself, offering training on how to teach the new material effectively.</w:t>
      </w:r>
    </w:p>
    <w:p>
      <w:pPr>
        <w:numPr>
          <w:ilvl w:val="0"/>
          <w:numId w:val="1003"/>
        </w:numPr>
        <w:pStyle w:val="Compact"/>
      </w:pPr>
      <w:r>
        <w:rPr>
          <w:bCs/>
          <w:b/>
        </w:rPr>
        <w:t xml:space="preserve">Evaluation Metrics:</w:t>
      </w:r>
      <w:r>
        <w:t xml:space="preserve"> </w:t>
      </w:r>
      <w:r>
        <w:t xml:space="preserve">There is a gap between standardized testing and holistic competency evaluation. Curriculum Developers in China, Shanghai should advocate for integrated assessment tools that measure creative problem-solving alongside academic knowledge.</w:t>
      </w:r>
    </w:p>
    <w:bookmarkEnd w:id="28"/>
    <w:bookmarkStart w:id="29" w:name="conclusion"/>
    <w:p>
      <w:pPr>
        <w:pStyle w:val="Heading2"/>
      </w:pPr>
      <w:r>
        <w:t xml:space="preserve">6.0 Conclusion</w:t>
      </w:r>
    </w:p>
    <w:p>
      <w:pPr>
        <w:pStyle w:val="FirstParagraph"/>
      </w:pPr>
      <w:r>
        <w:t xml:space="preserve">In conclusion, the Curriculum Developer in China, Shanghai is a linchpin of the educational system. This role transcends traditional instructional design, requiring a nuanced understanding of national policy, local cultural dynamics, and global educational trends. The high-performance model of Shanghai’s education system is directly attributable to the rigorous and adaptive work of these professionals. Future reforms must continue to empower Curriculum Developers with greater autonomy and resources, recognizing that their ability to innovate within the framework of China’s educational goals is essential for sustaining Shanghai’s status as a global leader in education. This report affirms that investing in high-quality Curriculum Development is not merely an administrative task, but a strategic imperative for the future of learning in this critical Chinese metropolis.</w:t>
      </w:r>
    </w:p>
    <w:p>
      <w:pPr>
        <w:pStyle w:val="BodyText"/>
      </w:pPr>
      <w:r>
        <w:rPr>
          <w:iCs/>
          <w:i/>
        </w:rPr>
        <w:t xml:space="preserve">End of Report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in China Shanghai</dc:title>
  <dc:creator/>
  <dc:language>en</dc:language>
  <cp:keywords/>
  <dcterms:created xsi:type="dcterms:W3CDTF">2026-07-29T14:55:43Z</dcterms:created>
  <dcterms:modified xsi:type="dcterms:W3CDTF">2026-07-29T14:55:43Z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