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Developer</w:t>
      </w:r>
      <w:r>
        <w:t xml:space="preserve"> </w:t>
      </w:r>
      <w:r>
        <w:t xml:space="preserve">Analysis</w:t>
      </w:r>
      <w:r>
        <w:t xml:space="preserve"> </w:t>
      </w:r>
      <w:r>
        <w:t xml:space="preserve">for</w:t>
      </w:r>
      <w:r>
        <w:t xml:space="preserve"> </w:t>
      </w:r>
      <w:r>
        <w:t xml:space="preserve">France</w:t>
      </w:r>
      <w:r>
        <w:t xml:space="preserve"> </w:t>
      </w:r>
      <w:r>
        <w:t xml:space="preserve">Marseille</w:t>
      </w:r>
    </w:p>
    <w:bookmarkStart w:id="20" w:name="X6a3be69a6de7ca1a5b421610e6c56fb8828e0ec"/>
    <w:p>
      <w:pPr>
        <w:pStyle w:val="Heading1"/>
      </w:pPr>
      <w:r>
        <w:t xml:space="preserve">Lab Report: Strategic Analysis of the Curriculum Developer Role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and HR Directors</w:t>
      </w:r>
      <w:r>
        <w:br/>
      </w:r>
    </w:p>
    <w:p>
      <w:pPr>
        <w:pStyle w:val="BodyText"/>
      </w:pPr>
      <w:r>
        <w:t xml:space="preserve">From:</w:t>
      </w:r>
    </w:p>
    <w:p>
      <w:pPr>
        <w:pStyle w:val="BodyText"/>
      </w:pPr>
      <w:r>
        <w:t xml:space="preserve">: Institutional Research Unit</w:t>
      </w:r>
      <w:r>
        <w:br/>
      </w:r>
      <w:r>
        <w:br/>
      </w:r>
    </w:p>
    <w:bookmarkEnd w:id="20"/>
    <w:p>
      <w:pPr>
        <w:pStyle w:val="BodyText"/>
      </w:pPr>
      <w:r>
        <w:t xml:space="preserve">The following document serves as a comprehensive Lab Report analyzing the specific requirements, challenges, and strategic imperatives associated with the role of a Curriculum Developer within the educational landscape of France Marseille. This report aims to dissect how local cultural nuances, regional economic demands in Provence-Alpes-Côte d'Azur (PACA), and national French educational standards intersect to define this critical position.</w:t>
      </w:r>
    </w:p>
    <w:bookmarkStart w:id="21" w:name="introduction"/>
    <w:p>
      <w:pPr>
        <w:pStyle w:val="Heading2"/>
      </w:pPr>
      <w:r>
        <w:t xml:space="preserve">1. Introduction</w:t>
      </w:r>
    </w:p>
    <w:p>
      <w:pPr>
        <w:pStyle w:val="FirstParagraph"/>
      </w:pPr>
      <w:r>
        <w:t xml:space="preserve">In the evolving landscape of modern education, the role of a Curriculum Developer is no longer confined to static content creation; it has expanded into a dynamic function requiring pedagogical innovation, technological integration, and cultural responsiveness. This report focuses specifically on the context of</w:t>
      </w:r>
      <w:r>
        <w:t xml:space="preserve"> </w:t>
      </w:r>
      <w:r>
        <w:rPr>
          <w:bCs/>
          <w:b/>
        </w:rPr>
        <w:t xml:space="preserve">France Marseille</w:t>
      </w:r>
      <w:r>
        <w:t xml:space="preserve">, a city that serves as both a historical crossroads and a modern hub for international trade, technology, and tourism. For institutions operating in this vibrant Mediterranean metropolis—from public vocational schools to private international colleges—the Curriculum Developer plays a pivotal role in bridging the gap between national mandates set by the French Ministry of Education and the localized needs of Marseille's diverse student population.</w:t>
      </w:r>
    </w:p>
    <w:p>
      <w:pPr>
        <w:pStyle w:val="BodyText"/>
      </w:pPr>
      <w:r>
        <w:t xml:space="preserve">The objective of this lab report is to evaluate how a Curriculum Developer must adapt their methodologies to address the unique sociolinguistic diversity, economic shifts, and digital transformation efforts prevalent in Marseille. By understanding these specific variables, educational institutions can better structure their hiring processes and professional development strategies for curriculum specialists.</w:t>
      </w:r>
    </w:p>
    <w:bookmarkEnd w:id="21"/>
    <w:bookmarkStart w:id="24" w:name="Xb23ab8cd579afd83b7bd7067aff7881fcb5ed42"/>
    <w:p>
      <w:pPr>
        <w:pStyle w:val="Heading2"/>
      </w:pPr>
      <w:r>
        <w:t xml:space="preserve">2. Contextual Analysis: The Marseille Environment</w:t>
      </w:r>
    </w:p>
    <w:p>
      <w:pPr>
        <w:pStyle w:val="FirstParagraph"/>
      </w:pPr>
      <w:r>
        <w:t xml:space="preserve">Marseille is not merely a geographic location but a complex social ecosystem. As the second-largest city in France, it possesses a unique identity characterized by multiculturalism, port activity, and rapid urban renewal projects such as the Euroméditerranée initiative. For a Curriculum Developer working in this region, understanding these factors is paramount.</w:t>
      </w:r>
    </w:p>
    <w:bookmarkStart w:id="22" w:name="sociolinguistic-diversity"/>
    <w:p>
      <w:pPr>
        <w:pStyle w:val="Heading3"/>
      </w:pPr>
      <w:r>
        <w:t xml:space="preserve">2.1 Sociolinguistic Diversity</w:t>
      </w:r>
    </w:p>
    <w:p>
      <w:pPr>
        <w:pStyle w:val="FirstParagraph"/>
      </w:pPr>
      <w:r>
        <w:t xml:space="preserve">Marseille boasts one of the most diverse linguistic demographics in France, with significant populations speaking Arabic dialects, Berber languages, Italian roots' languages, and various African tongues alongside standard French. A Curriculum Developer in this region must design learning materials that are inclusive and culturally relevant. This involves moving beyond a one-size-fits-all approach to language acquisition and social studies. The curriculum must respect the "heritage" identities of students while ensuring mastery of</w:t>
      </w:r>
      <w:r>
        <w:t xml:space="preserve"> </w:t>
      </w:r>
      <w:r>
        <w:rPr>
          <w:iCs/>
          <w:i/>
        </w:rPr>
        <w:t xml:space="preserve">le français académique</w:t>
      </w:r>
      <w:r>
        <w:t xml:space="preserve">, which is crucial for social mobility within the French republican framework.</w:t>
      </w:r>
    </w:p>
    <w:bookmarkEnd w:id="22"/>
    <w:bookmarkStart w:id="23" w:name="economic-alignment-with-paca-region"/>
    <w:p>
      <w:pPr>
        <w:pStyle w:val="Heading3"/>
      </w:pPr>
      <w:r>
        <w:t xml:space="preserve">2.2 Economic Alignment with PACA Region</w:t>
      </w:r>
    </w:p>
    <w:p>
      <w:pPr>
        <w:pStyle w:val="FirstParagraph"/>
      </w:pPr>
      <w:r>
        <w:t xml:space="preserve">The Provence-Alpes-Côte d'Azur (PACA) region is heavily invested in maritime technology, green energy, and digital innovation. Consequently, a Curriculum Developer in Marseille must collaborate closely with local industries to ensure that vocational and higher education curricula align with market demands. This requires regular stakeholder engagement with businesses located in the Port of Marseille-Fos and the technoparks surrounding the city.</w:t>
      </w:r>
    </w:p>
    <w:bookmarkEnd w:id="23"/>
    <w:bookmarkEnd w:id="24"/>
    <w:bookmarkStart w:id="25" w:name="X6e86cd0bacb2074b34c0a74d4d8883c213f51e0"/>
    <w:p>
      <w:pPr>
        <w:pStyle w:val="Heading2"/>
      </w:pPr>
      <w:r>
        <w:t xml:space="preserve">3. Core Responsibilities of the Curriculum Developer</w:t>
      </w:r>
    </w:p>
    <w:p>
      <w:pPr>
        <w:pStyle w:val="FirstParagraph"/>
      </w:pPr>
      <w:r>
        <w:t xml:space="preserve">In this specific geographic and cultural context, the responsibilities of a Curriculum Developer extend beyond standard pedagogical design. The role encompasses several specialized functions:</w:t>
      </w:r>
    </w:p>
    <w:p>
      <w:pPr>
        <w:numPr>
          <w:ilvl w:val="0"/>
          <w:numId w:val="1001"/>
        </w:numPr>
        <w:pStyle w:val="Compact"/>
      </w:pPr>
      <w:r>
        <w:rPr>
          <w:bCs/>
          <w:b/>
        </w:rPr>
        <w:t xml:space="preserve">National Compliance and Localization:</w:t>
      </w:r>
      <w:r>
        <w:t xml:space="preserve">The developer must ensure that all curricula adhere to the strict standards set by the French National Education system (Réseau Canopé, Ministère de l'Éducation Nationale). However, they must also localize these standards to reflect local history and geography. For instance, history modules might incorporate the rich naval history of Marseille or the architectural heritage of La Vieille Charité.</w:t>
      </w:r>
    </w:p>
    <w:p>
      <w:pPr>
        <w:numPr>
          <w:ilvl w:val="0"/>
          <w:numId w:val="1001"/>
        </w:numPr>
        <w:pStyle w:val="Compact"/>
      </w:pPr>
      <w:r>
        <w:rPr>
          <w:bCs/>
          <w:b/>
        </w:rPr>
        <w:t xml:space="preserve">Digital Integration:</w:t>
      </w:r>
      <w:r>
        <w:t xml:space="preserve">Marseille is positioning itself as a smart city. Curriculum Developers are tasked with integrating digital literacy across all grade levels, ensuring that students are proficient in using modern educational technologies (EdTech). This includes developing hybrid learning models that combine physical classroom instruction with online platforms, a necessity accelerated by recent global events.</w:t>
      </w:r>
    </w:p>
    <w:p>
      <w:pPr>
        <w:numPr>
          <w:ilvl w:val="0"/>
          <w:numId w:val="1001"/>
        </w:numPr>
        <w:pStyle w:val="Compact"/>
      </w:pPr>
      <w:r>
        <w:rPr>
          <w:bCs/>
          <w:b/>
        </w:rPr>
        <w:t xml:space="preserve">Inclusive Pedagogy:</w:t>
      </w:r>
      <w:r>
        <w:t xml:space="preserve">Given the socio-economic disparities present in certain arrondissements of Marseille, the Curriculum Developer must design differentiated instruction strategies. This ensures that students from disadvantaged backgrounds are provided with equitable access to high-quality learning materials and support systems.</w:t>
      </w:r>
    </w:p>
    <w:p>
      <w:pPr>
        <w:numPr>
          <w:ilvl w:val="0"/>
          <w:numId w:val="1001"/>
        </w:numPr>
        <w:pStyle w:val="Compact"/>
      </w:pPr>
      <w:r>
        <w:rPr>
          <w:bCs/>
          <w:b/>
        </w:rPr>
        <w:t xml:space="preserve">Sustainability Education:</w:t>
      </w:r>
      <w:r>
        <w:t xml:space="preserve">Aligned with France's national climate commitments, local institutions in Marseille are emphasizing environmental education. The Curriculum Developer is responsible for weaving sustainability principles into subjects ranging from biology to economics, reflecting the city's commitment to becoming a green port and eco-friendly urban center.</w:t>
      </w:r>
    </w:p>
    <w:bookmarkEnd w:id="25"/>
    <w:bookmarkStart w:id="28" w:name="methodologies-and-frameworks"/>
    <w:p>
      <w:pPr>
        <w:pStyle w:val="Heading2"/>
      </w:pPr>
      <w:r>
        <w:t xml:space="preserve">4. Methodologies and Frameworks</w:t>
      </w:r>
    </w:p>
    <w:p>
      <w:pPr>
        <w:pStyle w:val="FirstParagraph"/>
      </w:pPr>
      <w:r>
        <w:t xml:space="preserve">To effectively execute these responsibilities, Curriculum Developers in France Marseille often employ specific frameworks:</w:t>
      </w:r>
    </w:p>
    <w:bookmarkStart w:id="26" w:name="the-compétences-approach"/>
    <w:p>
      <w:pPr>
        <w:pStyle w:val="Heading3"/>
      </w:pPr>
      <w:r>
        <w:t xml:space="preserve">4.1 The "Compétences" Approach</w:t>
      </w:r>
    </w:p>
    <w:p>
      <w:pPr>
        <w:pStyle w:val="FirstParagraph"/>
      </w:pPr>
      <w:r>
        <w:t xml:space="preserve">Rather than focusing solely on content memorization, the French educational system is increasingly shifting toward a competency-based approach (</w:t>
      </w:r>
      <w:r>
        <w:rPr>
          <w:iCs/>
          <w:i/>
        </w:rPr>
        <w:t xml:space="preserve">pédagogie de la compétence</w:t>
      </w:r>
      <w:r>
        <w:t xml:space="preserve">). Developers must map learning outcomes to specific skill sets that are measurable and applicable in real-world scenarios. In Marseille, this means emphasizing soft skills such as cross-cultural communication and adaptability.</w:t>
      </w:r>
    </w:p>
    <w:bookmarkEnd w:id="26"/>
    <w:bookmarkStart w:id="27" w:name="design-thinking-for-education"/>
    <w:p>
      <w:pPr>
        <w:pStyle w:val="Heading3"/>
      </w:pPr>
      <w:r>
        <w:t xml:space="preserve">4.2 Design Thinking for Education</w:t>
      </w:r>
    </w:p>
    <w:p>
      <w:pPr>
        <w:pStyle w:val="FirstParagraph"/>
      </w:pPr>
      <w:r>
        <w:t xml:space="preserve">Innovation labs within Marseille universities often utilize design thinking methodologies to prototype new curricular units. This involves empathizing with student needs, defining core problems (such as low engagement in STEM subjects), ideating solutions, prototyping lesson plans, and testing them in classroom settings before full-scale implementation.</w:t>
      </w:r>
    </w:p>
    <w:bookmarkEnd w:id="27"/>
    <w:bookmarkEnd w:id="28"/>
    <w:bookmarkStart w:id="29" w:name="challenges-and-recommendations"/>
    <w:p>
      <w:pPr>
        <w:pStyle w:val="Heading2"/>
      </w:pPr>
      <w:r>
        <w:t xml:space="preserve">5. Challenges and Recommendations</w:t>
      </w:r>
    </w:p>
    <w:p>
      <w:pPr>
        <w:pStyle w:val="FirstParagraph"/>
      </w:pPr>
      <w:r>
        <w:rPr>
          <w:bCs/>
          <w:b/>
        </w:rPr>
        <w:t xml:space="preserve">Challenge 1: Resistance to Change.</w:t>
      </w:r>
      <w:r>
        <w:br/>
      </w:r>
      <w:r>
        <w:t xml:space="preserve">Tenured educators may be resistant to curricular shifts that require significant technological adoption or pedagogical restructuring.</w:t>
      </w:r>
      <w:r>
        <w:br/>
      </w:r>
      <w:r>
        <w:rPr>
          <w:bCs/>
          <w:b/>
        </w:rPr>
        <w:t xml:space="preserve">Recommendation:</w:t>
      </w:r>
      <w:r>
        <w:t xml:space="preserve"> </w:t>
      </w:r>
      <w:r>
        <w:t xml:space="preserve">Curriculum Developers should act as change managers, providing robust training workshops and highlighting success stories from pilot programs in other Marseille institutions.</w:t>
      </w:r>
    </w:p>
    <w:p>
      <w:pPr>
        <w:pStyle w:val="BodyText"/>
      </w:pPr>
      <w:r>
        <w:rPr>
          <w:bCs/>
          <w:b/>
        </w:rPr>
        <w:t xml:space="preserve">Challenge 2: Resource Allocation.</w:t>
      </w:r>
      <w:r>
        <w:br/>
      </w:r>
      <w:r>
        <w:t xml:space="preserve">Funding for specialized local content creation can be limited.</w:t>
      </w:r>
      <w:r>
        <w:br/>
      </w:r>
      <w:r>
        <w:rPr>
          <w:bCs/>
          <w:b/>
        </w:rPr>
        <w:t xml:space="preserve">Recommendation:</w:t>
      </w:r>
      <w:r>
        <w:t xml:space="preserve"> </w:t>
      </w:r>
      <w:r>
        <w:t xml:space="preserve">Develop open-source collaborative platforms where teachers across Marseille schools can share localized resources, reducing duplication of effort and fostering a community of practice.</w:t>
      </w:r>
    </w:p>
    <w:p>
      <w:pPr>
        <w:pStyle w:val="BodyText"/>
      </w:pPr>
      <w:r>
        <w:rPr>
          <w:bCs/>
          <w:b/>
        </w:rPr>
        <w:t xml:space="preserve">Challenge 3: Data Privacy.</w:t>
      </w:r>
      <w:r>
        <w:br/>
      </w:r>
      <w:r>
        <w:t xml:space="preserve">In an era of increased digital monitoring for learning analytics, complying with GDPR (General Data Protection Regulation) is critical.</w:t>
      </w:r>
      <w:r>
        <w:br/>
      </w:r>
      <w:r>
        <w:rPr>
          <w:bCs/>
          <w:b/>
        </w:rPr>
        <w:t xml:space="preserve">Recommendation:</w:t>
      </w:r>
      <w:r>
        <w:t xml:space="preserve"> </w:t>
      </w:r>
      <w:r>
        <w:t xml:space="preserve">Curriculum Developers must work closely with IT security teams to ensure that all digital tools and data collection methods used in the curriculum are fully GDPR compliant.</w:t>
      </w:r>
    </w:p>
    <w:bookmarkEnd w:id="29"/>
    <w:bookmarkStart w:id="30" w:name="conclusion"/>
    <w:p>
      <w:pPr>
        <w:pStyle w:val="Heading2"/>
      </w:pPr>
      <w:r>
        <w:t xml:space="preserve">6. Conclusion</w:t>
      </w:r>
    </w:p>
    <w:p>
      <w:pPr>
        <w:pStyle w:val="FirstParagraph"/>
      </w:pPr>
      <w:r>
        <w:t xml:space="preserve">The role of a Curriculum Developer in France Marseille is one of profound importance and complexity. It requires a delicate balance between respecting national educational traditions and embracing local innovation. The developer acts as an architect of opportunity, designing pathways that allow the diverse student population of Marseille to thrive in a globalized economy.</w:t>
      </w:r>
    </w:p>
    <w:p>
      <w:pPr>
        <w:pStyle w:val="BodyText"/>
      </w:pPr>
      <w:r>
        <w:t xml:space="preserve">By focusing on cultural inclusivity, digital fluency, and regional economic alignment, Curriculum Developers can significantly enhance the quality of education in this historic city. Future efforts should prioritize interdisciplinary collaboration between educators, local businesses, and community leaders to create a curriculum that is not only academically rigorous but also deeply rooted in the social fabric of Marseille.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Developer Analysis for France Marseille</dc:title>
  <dc:creator/>
  <dc:language>en</dc:language>
  <cp:keywords/>
  <dcterms:created xsi:type="dcterms:W3CDTF">2026-07-29T13:14:54Z</dcterms:created>
  <dcterms:modified xsi:type="dcterms:W3CDTF">2026-07-29T13:14:54Z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