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Laboratory</w:t>
      </w:r>
      <w:r>
        <w:t xml:space="preserve"> </w:t>
      </w:r>
      <w:r>
        <w:t xml:space="preserve">Report:</w:t>
      </w:r>
      <w:r>
        <w:t xml:space="preserve"> </w:t>
      </w:r>
      <w:r>
        <w:t xml:space="preserve">Curriculum</w:t>
      </w:r>
      <w:r>
        <w:t xml:space="preserve"> </w:t>
      </w:r>
      <w:r>
        <w:t xml:space="preserve">Development</w:t>
      </w:r>
      <w:r>
        <w:t xml:space="preserve"> </w:t>
      </w:r>
      <w:r>
        <w:t xml:space="preserve">for</w:t>
      </w:r>
      <w:r>
        <w:t xml:space="preserve"> </w:t>
      </w:r>
      <w:r>
        <w:t xml:space="preserve">India</w:t>
      </w:r>
      <w:r>
        <w:t xml:space="preserve"> </w:t>
      </w:r>
      <w:r>
        <w:t xml:space="preserve">Bangalore</w:t>
      </w:r>
    </w:p>
    <w:p>
      <w:pPr>
        <w:pStyle w:val="FirstParagraph"/>
      </w:pPr>
      <w:r>
        <w:t xml:space="preserve">```html</w:t>
      </w:r>
    </w:p>
    <w:bookmarkStart w:id="23" w:name="X4882acc406bcc43565b810c540dbf91b6cbe59b"/>
    <w:p>
      <w:pPr>
        <w:pStyle w:val="Heading1"/>
      </w:pPr>
      <w:r>
        <w:t xml:space="preserve">Laboratory Report: Strategic Curriculum Development Initiative</w:t>
      </w:r>
    </w:p>
    <w:p>
      <w:pPr>
        <w:pStyle w:val="FirstParagraph"/>
      </w:pPr>
      <w:r>
        <w:rPr>
          <w:bCs/>
          <w:b/>
        </w:rPr>
        <w:t xml:space="preserve">Date:</w:t>
      </w:r>
      <w:r>
        <w:t xml:space="preserve"> </w:t>
      </w:r>
      <w:r>
        <w:t xml:space="preserve">October 24, 2023</w:t>
      </w:r>
      <w:r>
        <w:br/>
      </w:r>
      <w:r>
        <w:rPr>
          <w:bCs/>
          <w:b/>
        </w:rPr>
        <w:t xml:space="preserve">To:</w:t>
      </w:r>
      <w:r>
        <w:t xml:space="preserve"> </w:t>
      </w:r>
      <w:r>
        <w:t xml:space="preserve">The Educational Oversight Committee</w:t>
      </w:r>
      <w:r>
        <w:br/>
      </w:r>
    </w:p>
    <w:p>
      <w:pPr>
        <w:pStyle w:val="BodyText"/>
      </w:pPr>
      <w:r>
        <w:t xml:space="preserve">From:</w:t>
      </w:r>
    </w:p>
    <w:p>
      <w:pPr>
        <w:pStyle w:val="BodyText"/>
      </w:pPr>
      <w:r>
        <w:t xml:space="preserve">Audit: Curriculum Developer Role in the Context of India Bangalore</w:t>
      </w:r>
    </w:p>
    <w:p>
      <w:pPr>
        <w:pStyle w:val="BodyText"/>
      </w:pPr>
      <w:r>
        <w:t xml:space="preserve">This Laboratory Report serves as a comprehensive analysis of the role, responsibilities, and strategic impact of a</w:t>
      </w:r>
      <w:r>
        <w:t xml:space="preserve"> </w:t>
      </w:r>
      <w:r>
        <w:rPr>
          <w:bCs/>
          <w:b/>
        </w:rPr>
        <w:t xml:space="preserve">Curriculum Developer within the dynamic educational ecosystem of India Bangalore.</w:t>
      </w:r>
      <w:r>
        <w:t xml:space="preserve"> </w:t>
      </w:r>
      <w:r>
        <w:t xml:space="preserve">As India strives to position itself as a global hub for technology and innovation, its capital city Karnataka's state capital has emerged as the epicenter this transformation. This document outlines how specialized curriculum development is not merely an administrative task but a critical laboratory for testing pedagogical effectiveness, cultural relevance, and technological integration in one of the world's most competitive educational markets.</w:t>
      </w:r>
    </w:p>
    <w:bookmarkStart w:id="20" w:name="introduction-the-bangalore-context"/>
    <w:p>
      <w:pPr>
        <w:pStyle w:val="Heading2"/>
      </w:pPr>
      <w:r>
        <w:t xml:space="preserve">2. Introduction: The Bangalore Context</w:t>
      </w:r>
    </w:p>
    <w:p>
      <w:pPr>
        <w:pStyle w:val="FirstParagraph"/>
      </w:pPr>
      <w:r>
        <w:rPr>
          <w:bCs/>
          <w:b/>
        </w:rPr>
        <w:t xml:space="preserve">Bangalore India,</w:t>
      </w:r>
    </w:p>
    <w:p>
      <w:pPr>
        <w:pStyle w:val="BodyText"/>
      </w:pPr>
      <w:r>
        <w:t xml:space="preserve">This disparity necessitates the presence of specialized</w:t>
      </w:r>
      <w:r>
        <w:t xml:space="preserve"> </w:t>
      </w:r>
      <w:r>
        <w:rPr>
          <w:bCs/>
          <w:b/>
        </w:rPr>
        <w:t xml:space="preserve">Curriculum Developer</w:t>
      </w:r>
      <w:r>
        <w:t xml:space="preserve">s who act as bridges between academic theory and practical application. The objective of this report is to examine how these developers design frameworks that align with both national educational standards (such as those set by the National Council for Educational Research and Training - NCERT) and local industry needs specific to</w:t>
      </w:r>
      <w:r>
        <w:t xml:space="preserve"> </w:t>
      </w:r>
      <w:r>
        <w:rPr>
          <w:bCs/>
          <w:b/>
        </w:rPr>
        <w:t xml:space="preserve">Bangalore India</w:t>
      </w:r>
      <w:r>
        <w:t xml:space="preserve">.</w:t>
      </w:r>
    </w:p>
    <w:bookmarkEnd w:id="20"/>
    <w:bookmarkStart w:id="21" w:name="X287cc3b465582b46288dd2a8f8aa55c9d665a5f"/>
    <w:p>
      <w:pPr>
        <w:pStyle w:val="Heading2"/>
      </w:pPr>
      <w:r>
        <w:t xml:space="preserve">3. Methodology: The Curriculum Development Cycle</w:t>
      </w:r>
    </w:p>
    <w:p>
      <w:pPr>
        <w:pStyle w:val="FirstParagraph"/>
      </w:pPr>
      <w:r>
        <w:t xml:space="preserve">In this laboratory setting, the curriculum development process was observed through three primary phases:</w:t>
      </w:r>
    </w:p>
    <w:p>
      <w:pPr>
        <w:pStyle w:val="BodyText"/>
      </w:pPr>
      <w:r>
        <w:rPr>
          <w:bCs/>
          <w:b/>
        </w:rPr>
        <w:t xml:space="preserve">a) Needs Analysis and Stakeholder Consultation:</w:t>
      </w:r>
      <w:r>
        <w:br/>
      </w:r>
      <w:r>
        <w:t xml:space="preserve">The initial phase involved extensive consultation with schools in</w:t>
      </w:r>
      <w:r>
        <w:t xml:space="preserve"> </w:t>
      </w:r>
      <w:r>
        <w:rPr>
          <w:bCs/>
          <w:b/>
        </w:rPr>
        <w:t xml:space="preserve">Bangalore India</w:t>
      </w:r>
      <w:r>
        <w:t xml:space="preserve">, including both government-run institutions and private international schools. Surveys were conducted among local employers in the Electronic City and Whitefield tech hubs to identify skill gaps. The</w:t>
      </w:r>
    </w:p>
    <w:p>
      <w:pPr>
        <w:pStyle w:val="BodyText"/>
      </w:pPr>
      <w:r>
        <w:t xml:space="preserve">Curriculum Developer role here is pivotal, requiring the ability to translate complex industry requirements into actionable educational objectives.</w:t>
      </w:r>
    </w:p>
    <w:p>
      <w:pPr>
        <w:pStyle w:val="BodyText"/>
      </w:pPr>
      <w:r>
        <w:rPr>
          <w:bCs/>
          <w:b/>
        </w:rPr>
        <w:t xml:space="preserve">b) Design and Content Creation:</w:t>
      </w:r>
      <w:r>
        <w:br/>
      </w:r>
      <w:r>
        <w:t xml:space="preserve">Based on the needs analysis, a modular curriculum framework was drafted. This phase emphasized "Blended Learning"—combining digital tools with traditional face-to-face instruction. Given</w:t>
      </w:r>
    </w:p>
    <w:p>
      <w:pPr>
        <w:pStyle w:val="BodyText"/>
      </w:pPr>
      <w:r>
        <w:t xml:space="preserve">Bangalore India's status as a tech hub, the curriculum integrated coding logic, data literacy, and artificial intelligence basics into standard science and mathematics syllabi for secondary education levels.</w:t>
      </w:r>
    </w:p>
    <w:p>
      <w:pPr>
        <w:pStyle w:val="BodyText"/>
      </w:pPr>
      <w:r>
        <w:rPr>
          <w:bCs/>
          <w:b/>
        </w:rPr>
        <w:t xml:space="preserve">c) Pilot Testing and Iteration:</w:t>
      </w:r>
      <w:r>
        <w:br/>
      </w:r>
      <w:r>
        <w:t xml:space="preserve">The proposed curriculum was piloted in three distinct institutions: one urban public school, one rural fringe private academy, and one international IB (International Baccalaureate) school. This diversity was chosen to test the adaptability of the</w:t>
      </w:r>
    </w:p>
    <w:p>
      <w:pPr>
        <w:pStyle w:val="BodyText"/>
      </w:pPr>
      <w:r>
        <w:t xml:space="preserve">Curriculum Developer's work across varying socioeconomic strata common in</w:t>
      </w:r>
    </w:p>
    <w:p>
      <w:pPr>
        <w:pStyle w:val="BodyText"/>
      </w:pPr>
      <w:r>
        <w:t xml:space="preserve">Bangalore India.</w:t>
      </w:r>
    </w:p>
    <w:bookmarkEnd w:id="21"/>
    <w:bookmarkStart w:id="22" w:name="key-findings-and-observations"/>
    <w:p>
      <w:pPr>
        <w:pStyle w:val="Heading2"/>
      </w:pPr>
      <w:r>
        <w:t xml:space="preserve">4. Key Findings and Observations</w:t>
      </w:r>
    </w:p>
    <w:p>
      <w:pPr>
        <w:pStyle w:val="FirstParagraph"/>
      </w:pPr>
      <w:r>
        <w:rPr>
          <w:bCs/>
          <w:b/>
        </w:rPr>
        <w:t xml:space="preserve">A. Integration of Local Cultural Context:</w:t>
      </w:r>
      <w:r>
        <w:br/>
      </w:r>
      <w:r>
        <w:t xml:space="preserve">One of the most significant findings was that a generic global curriculum fails to engage students in</w:t>
      </w:r>
    </w:p>
    <w:p>
      <w:pPr>
        <w:pStyle w:val="BodyText"/>
      </w:pPr>
      <w:r>
        <w:t xml:space="preserve">Bangalore India. Successful curriculum modules incorporated local examples, such as using Karnataka's agricultural data for mathematics problems or discussing the history of Bengaluru's urban planning in social studies. The</w:t>
      </w:r>
    </w:p>
    <w:p>
      <w:pPr>
        <w:pStyle w:val="BodyText"/>
      </w:pPr>
      <w:r>
        <w:t xml:space="preserve">Curriculum Developer must possess deep cultural competence to ensure relevance.</w:t>
      </w:r>
    </w:p>
    <w:p>
      <w:pPr>
        <w:pStyle w:val="BodyText"/>
      </w:pPr>
      <w:r>
        <w:rPr>
          <w:bCs/>
          <w:b/>
        </w:rPr>
        <w:t xml:space="preserve">B. Technological Accessibility:</w:t>
      </w:r>
      <w:r>
        <w:br/>
      </w:r>
      <w:r>
        <w:t xml:space="preserve">While</w:t>
      </w:r>
    </w:p>
    <w:p>
      <w:pPr>
        <w:pStyle w:val="BodyText"/>
      </w:pPr>
      <w:r>
        <w:t xml:space="preserve">Bangalore India boasts high internet penetration, there remains a digital divide between elite private schools and under-resourced public institutions. The developed curriculum included offline-capable digital modules to ensure continuity of learning regardless of connectivity issues.</w:t>
      </w:r>
    </w:p>
    <w:p>
      <w:pPr>
        <w:pStyle w:val="BodyText"/>
      </w:pPr>
      <w:r>
        <w:rPr>
          <w:bCs/>
          <w:b/>
        </w:rPr>
        <w:t xml:space="preserve">C. Teacher Readiness:</w:t>
      </w:r>
      <w:r>
        <w:br/>
      </w:r>
      <w:r>
        <w:t xml:space="preserve">A major challenge identified was the readiness of educators to adopt new pedagogical methods. The</w:t>
      </w:r>
    </w:p>
    <w:p>
      <w:pPr>
        <w:pStyle w:val="BodyText"/>
      </w:pPr>
      <w:r>
        <w:t xml:space="preserve">Curriculum Developer role must therefore include comprehensive teacher training components, not just content provision. Workshops focusing on facilitative rather than lecturing teaching styles were found to be essential for success.</w:t>
      </w:r>
    </w:p>
    <w:bookmarkEnd w:id="22"/>
    <w:p>
      <w:pPr>
        <w:pStyle w:val="BodyText"/>
      </w:pPr>
      <w:r>
        <w:t xml:space="preserve">. Challenges Specific to India Bangalore</w:t>
      </w:r>
    </w:p>
    <w:p>
      <w:pPr>
        <w:pStyle w:val="BodyText"/>
      </w:pPr>
      <w:r>
        <w:t xml:space="preserve">p&gt;</w:t>
      </w:r>
    </w:p>
    <w:p>
      <w:pPr>
        <w:pStyle w:val="BodyText"/>
      </w:pPr>
      <w:r>
        <w:t xml:space="preserve">The rapid urbanization of</w:t>
      </w:r>
    </w:p>
    <w:p>
      <w:pPr>
        <w:pStyle w:val="BodyText"/>
      </w:pPr>
      <w:r>
        <w:t xml:space="preserve">Bangalore India has led to overcrowded classrooms and a shortage of qualified teachers in certain districts. Furthermore, the linguistic diversity of the state requires curricula that are often bilingual (Kannada and English) or trilingual. The</w:t>
      </w:r>
    </w:p>
    <w:p>
      <w:pPr>
        <w:pStyle w:val="BodyText"/>
      </w:pPr>
      <w:r>
        <w:t xml:space="preserve">Curriculum Developer faces the complex task of creating materials that are linguistically accurate while maintaining high academic rigor.</w:t>
      </w:r>
    </w:p>
    <w:p>
      <w:pPr>
        <w:pStyle w:val="BodyText"/>
      </w:pPr>
      <w:r>
        <w:rPr>
          <w:bCs/>
          <w:b/>
        </w:rPr>
        <w:t xml:space="preserve">Multilingualism:</w:t>
      </w:r>
      <w:r>
        <w:br/>
      </w:r>
      <w:r>
        <w:t xml:space="preserve">In</w:t>
      </w:r>
    </w:p>
    <w:p>
      <w:pPr>
        <w:pStyle w:val="BodyText"/>
      </w:pPr>
      <w:r>
        <w:t xml:space="preserve">Bangalore India,, students may speak Kannada, Hindi Tamil Telugu Malayalam or English at home. The curriculum must support mother-tongue-based early education while transitioning smoothly to English for higher technical studies. This transition point is critical and requires careful scaffolding by the</w:t>
      </w:r>
      <w:r>
        <w:t xml:space="preserve"> </w:t>
      </w:r>
      <w:r>
        <w:rPr>
          <w:bCs/>
          <w:b/>
        </w:rPr>
        <w:t xml:space="preserve">Curriculum Developer</w:t>
      </w:r>
      <w:r>
        <w:t xml:space="preserve">.</w:t>
      </w:r>
    </w:p>
    <w:p>
      <w:pPr>
        <w:pStyle w:val="BodyText"/>
      </w:pPr>
      <w:r>
        <w:rPr>
          <w:bCs/>
          <w:b/>
        </w:rPr>
        <w:t xml:space="preserve">Socioeconomic Diversity:</w:t>
      </w:r>
      <w:r>
        <w:br/>
      </w:r>
      <w:r>
        <w:t xml:space="preserve">The stark contrast between wealth and poverty in</w:t>
      </w:r>
    </w:p>
    <w:p>
      <w:pPr>
        <w:pStyle w:val="BodyText"/>
      </w:pPr>
      <w:r>
        <w:t xml:space="preserve">Bangalore India means that a one-size-fits-all approach is ineffective. The laboratory report indicates that modular curricula allow for flexibility. Wealthier institutions can adopt advanced robotics modules, while community schools can focus on foundational digital literacy.</w:t>
      </w:r>
    </w:p>
    <w:p>
      <w:pPr>
        <w:pStyle w:val="BodyText"/>
      </w:pPr>
      <w:r>
        <w:t xml:space="preserve">. Recommendations for Future Implementation</w:t>
      </w:r>
    </w:p>
    <w:p>
      <w:pPr>
        <w:pStyle w:val="BodyText"/>
      </w:pPr>
      <w:r>
        <w:t xml:space="preserve">p&gt;</w:t>
      </w:r>
    </w:p>
    <w:p>
      <w:pPr>
        <w:pStyle w:val="BodyText"/>
      </w:pPr>
      <w:r>
        <w:rPr>
          <w:bCs/>
          <w:b/>
        </w:rPr>
        <w:t xml:space="preserve">1. Strengthen Industry-Academia Partnerships:</w:t>
      </w:r>
      <w:r>
        <w:br/>
      </w:r>
      <w:r>
        <w:t xml:space="preserve">Continued collaboration between</w:t>
      </w:r>
    </w:p>
    <w:p>
      <w:pPr>
        <w:pStyle w:val="BodyText"/>
      </w:pPr>
      <w:r>
        <w:t xml:space="preserve">Bangalore India's tech industry and educational bodies is vital. The</w:t>
      </w:r>
    </w:p>
    <w:p>
      <w:pPr>
        <w:pStyle w:val="BodyText"/>
      </w:pPr>
      <w:r>
        <w:t xml:space="preserve">Curriculum Developer should establish a standing committee with industry leaders to update content quarterly, ensuring alignment with emerging technologies like blockchain and green energy.</w:t>
      </w:r>
    </w:p>
    <w:p>
      <w:pPr>
        <w:pStyle w:val="BodyText"/>
      </w:pPr>
      <w:r>
        <w:rPr>
          <w:bCs/>
          <w:b/>
        </w:rPr>
        <w:t xml:space="preserve">2. Invest in Teacher Professional Development:</w:t>
      </w:r>
      <w:r>
        <w:br/>
      </w:r>
      <w:r>
        <w:t xml:space="preserve">Resources must be allocated not just for material creation but for training the trainers. In-service programs focused on digital pedagogy should be mandatory for schools participating in these new frameworks.</w:t>
      </w:r>
    </w:p>
    <w:p>
      <w:pPr>
        <w:pStyle w:val="BodyText"/>
      </w:pPr>
      <w:r>
        <w:rPr>
          <w:bCs/>
          <w:b/>
        </w:rPr>
        <w:t xml:space="preserve">. Digital Infrastructure Equity:</w:t>
      </w:r>
      <w:r>
        <w:br/>
      </w:r>
      <w:r>
        <w:t xml:space="preserve">The government and private sector must collaborate to provide hardware and connectivity to underserved areas of</w:t>
      </w:r>
    </w:p>
    <w:p>
      <w:pPr>
        <w:pStyle w:val="BodyText"/>
      </w:pPr>
      <w:r>
        <w:t xml:space="preserve">Bangalore India. Without this infrastructure, even the best-designed curriculum will remain theoretical.</w:t>
      </w:r>
    </w:p>
    <w:p>
      <w:pPr>
        <w:pStyle w:val="BodyText"/>
      </w:pPr>
      <w:r>
        <w:rPr>
          <w:bCs/>
          <w:b/>
        </w:rPr>
        <w:t xml:space="preserve">. Community Engagement:</w:t>
      </w:r>
      <w:r>
        <w:br/>
      </w:r>
      <w:r>
        <w:t xml:space="preserve">Parents in</w:t>
      </w:r>
    </w:p>
    <w:p>
      <w:pPr>
        <w:pStyle w:val="BodyText"/>
      </w:pPr>
      <w:r>
        <w:t xml:space="preserve">Bangalore India are highly educated but often anxious about exam results over holistic learning. Curriculum developers must communicate the long-term benefits of critical thinking and creativity to parents, shifting the narrative from rote memorization to skill acquisition.</w:t>
      </w:r>
    </w:p>
    <w:p>
      <w:pPr>
        <w:pStyle w:val="BodyText"/>
      </w:pPr>
      <w:r>
        <w:t xml:space="preserve">. Conclusion</w:t>
      </w:r>
    </w:p>
    <w:p>
      <w:pPr>
        <w:pStyle w:val="BodyText"/>
      </w:pPr>
      <w:r>
        <w:t xml:space="preserve">p&gt;</w:t>
      </w:r>
    </w:p>
    <w:p>
      <w:pPr>
        <w:pStyle w:val="BodyText"/>
      </w:pPr>
      <w:r>
        <w:t xml:space="preserve">The role of the</w:t>
      </w:r>
    </w:p>
    <w:p>
      <w:pPr>
        <w:pStyle w:val="BodyText"/>
      </w:pPr>
      <w:r>
        <w:t xml:space="preserve">Curriculum Developer in</w:t>
      </w:r>
    </w:p>
    <w:p>
      <w:pPr>
        <w:pStyle w:val="BodyText"/>
      </w:pPr>
      <w:r>
        <w:t xml:space="preserve">Bangalore India is far more complex than traditional textbook writing. It involves a nuanced understanding of technology, culture, economics, and pedagogy. This Laboratory Report demonstrates that when curriculum development is approached with a laboratory mindset—testing hypotheses about learning effectiveness against the unique backdrop of</w:t>
      </w:r>
      <w:r>
        <w:t xml:space="preserve"> </w:t>
      </w:r>
      <w:r>
        <w:rPr>
          <w:bCs/>
          <w:b/>
        </w:rPr>
        <w:t xml:space="preserve">Bangalore India</w:t>
      </w:r>
      <w:r>
        <w:t xml:space="preserve">—significant improvements in student outcomes are possible.</w:t>
      </w:r>
    </w:p>
    <w:p>
      <w:pPr>
        <w:pStyle w:val="BodyText"/>
      </w:pPr>
      <w:r>
        <w:t xml:space="preserve">By addressing the specific needs of this vibrant Indian metropolis, we can create educational models that are not only locally relevant but also serve as best practices for other rapidly urbanizing cities across Asia and beyond. The</w:t>
      </w:r>
    </w:p>
    <w:p>
      <w:pPr>
        <w:pStyle w:val="BodyText"/>
      </w:pPr>
      <w:r>
        <w:t xml:space="preserve">Curriculum Developer must remain agile, responsive, and deeply connected to the ground realities of</w:t>
      </w:r>
    </w:p>
    <w:p>
      <w:pPr>
        <w:pStyle w:val="BodyText"/>
      </w:pPr>
      <w:r>
        <w:t xml:space="preserve">Bangalore India to ensure that education remains a powerful tool for social mobility and economic growth.</w:t>
      </w:r>
    </w:p>
    <w:p>
      <w:pPr>
        <w:pStyle w:val="BodyText"/>
      </w:pPr>
      <w:r>
        <w:t xml:space="preserve">In summary, the successful implementation of modernized curricula in</w:t>
      </w:r>
    </w:p>
    <w:p>
      <w:pPr>
        <w:pStyle w:val="BodyText"/>
      </w:pPr>
      <w:r>
        <w:t xml:space="preserve">Bangalore India depends on interdisciplinary collaboration. It requires input from technologists, cultural experts, psychologists, and educators. Only through this holistic approach can we fulfill the promise of education for every child in one of Asia's most dynamic cities.</w:t>
      </w:r>
    </w:p>
    <w:p>
      <w:pPr>
        <w:pStyle w:val="BodyText"/>
      </w:pPr>
      <w:r>
        <w:t xml:space="preserve">. References</w:t>
      </w:r>
    </w:p>
    <w:p>
      <w:pPr>
        <w:pStyle w:val="BodyText"/>
      </w:pPr>
      <w:r>
        <w:t xml:space="preserve">p&gt;</w:t>
      </w:r>
    </w:p>
    <w:p>
      <w:pPr>
        <w:pStyle w:val="BodyText"/>
      </w:pPr>
      <w:r>
        <w:t xml:space="preserve">- National Education Policy 2020, Government of India.</w:t>
      </w:r>
      <w:r>
        <w:br/>
      </w:r>
      <w:r>
        <w:t xml:space="preserve">- Karnataka State Curriculum Frameworks, Department of Public Instruction.</w:t>
      </w:r>
      <w:r>
        <w:br/>
      </w:r>
      <w:r>
        <w:t xml:space="preserve">- Annual Report on Indian Education Sector, UNESCO New Delhi Office.</w:t>
      </w:r>
      <w:r>
        <w:br/>
      </w:r>
      <w:r>
        <w:t xml:space="preserve">- Industry Skill Gap Analysis Reports from NASSCOM Bangalore Chapter.</w:t>
      </w:r>
    </w:p>
    <w:p>
      <w:pPr>
        <w:pStyle w:val="BodyText"/>
      </w:pPr>
      <w:r>
        <w:t xml:space="preserve">```</w:t>
      </w:r>
    </w:p>
    <w:bookmarkEnd w:id="2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Laboratory Report: Curriculum Development for India Bangalore</dc:title>
  <dc:creator/>
  <dc:language>en</dc:language>
  <cp:keywords/>
  <dcterms:created xsi:type="dcterms:W3CDTF">2026-07-29T06:44:29Z</dcterms:created>
  <dcterms:modified xsi:type="dcterms:W3CDTF">2026-07-29T06:44:29Z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