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Role</w:t>
      </w:r>
      <w:r>
        <w:t xml:space="preserve"> </w:t>
      </w:r>
      <w:r>
        <w:t xml:space="preserve">Analysis</w:t>
      </w:r>
      <w:r>
        <w:t xml:space="preserve"> </w:t>
      </w:r>
      <w:r>
        <w:t xml:space="preserve">in</w:t>
      </w:r>
      <w:r>
        <w:t xml:space="preserve"> </w:t>
      </w:r>
      <w:r>
        <w:t xml:space="preserve">Italy</w:t>
      </w:r>
      <w:r>
        <w:t xml:space="preserve"> </w:t>
      </w:r>
      <w:r>
        <w:t xml:space="preserve">Rome</w:t>
      </w:r>
    </w:p>
    <w:bookmarkStart w:id="20" w:name="X55d02f504754c7c2afab1172005e1ace70c240a"/>
    <w:p>
      <w:pPr>
        <w:pStyle w:val="Heading1"/>
      </w:pPr>
      <w:r>
        <w:t xml:space="preserve">Laboratory Report on Curriculum Development Strategies</w:t>
      </w:r>
    </w:p>
    <w:p>
      <w:pPr>
        <w:pStyle w:val="FirstParagraph"/>
      </w:pPr>
      <w:r>
        <w:rPr>
          <w:bCs/>
          <w:b/>
        </w:rPr>
        <w:t xml:space="preserve">Date:</w:t>
      </w:r>
      <w:r>
        <w:t xml:space="preserve"> </w:t>
      </w:r>
      <w:r>
        <w:t xml:space="preserve">October 24, 2023</w:t>
      </w:r>
      <w:r>
        <w:br/>
      </w:r>
    </w:p>
    <w:p>
      <w:pPr>
        <w:pStyle w:val="BodyText"/>
      </w:pPr>
      <w:r>
        <w:rPr>
          <w:iCs/>
          <w:i/>
        </w:rPr>
        <w:t xml:space="preserve">Rome, Italy</w:t>
      </w:r>
      <w:r>
        <w:br/>
      </w:r>
    </w:p>
    <w:p>
      <w:pPr>
        <w:pStyle w:val="BodyText"/>
      </w:pPr>
      <w:r>
        <w:t xml:space="preserve">Analytical Review of the Curriculum Developer Role within the Italian Educational Framework</w:t>
      </w:r>
      <w:r>
        <w:br/>
      </w:r>
      <w:r>
        <w:rPr>
          <w:rStyle w:val="VerbatimChar"/>
        </w:rPr>
        <w:t xml:space="preserve">ID-REF-IR-CR-089</w:t>
      </w:r>
    </w:p>
    <w:bookmarkEnd w:id="20"/>
    <w:bookmarkStart w:id="21" w:name="abstract"/>
    <w:p>
      <w:pPr>
        <w:pStyle w:val="Heading2"/>
      </w:pPr>
      <w:r>
        <w:t xml:space="preserve">1. Abstract</w:t>
      </w:r>
    </w:p>
    <w:p>
      <w:pPr>
        <w:pStyle w:val="FirstParagraph"/>
      </w:pPr>
      <w:r>
        <w:t xml:space="preserve">This document serves as a comprehensive Laboratory Report detailing the structural, pedagogical, and cultural requirements for a Curriculum Developer operating within the specific educational context of Italy Rome. The report analyzes the intersection between national Italian Ministry guidelines and local municipal initiatives in Rome. It aims to provide stakeholders with a clear understanding of how curriculum design must be adapted to meet both European Union standards and local community needs.</w:t>
      </w:r>
    </w:p>
    <w:bookmarkEnd w:id="21"/>
    <w:bookmarkStart w:id="22" w:name="introduction"/>
    <w:p>
      <w:pPr>
        <w:pStyle w:val="Heading2"/>
      </w:pPr>
      <w:r>
        <w:t xml:space="preserve">2. Introduction</w:t>
      </w:r>
    </w:p>
    <w:p>
      <w:pPr>
        <w:pStyle w:val="FirstParagraph"/>
      </w:pPr>
      <w:r>
        <w:t xml:space="preserve">The role of the Curriculum Developer is critical in ensuring educational coherence and quality. However, when this role is situated within Italy Rome, it requires a nuanced approach that respects the rich historical context of Italian education while embracing modern pedagogical innovations. Rome, as the capital city, hosts a diverse array of schools ranging from public institutions governed strictly by national law to international schools adhering to foreign curricula.</w:t>
      </w:r>
    </w:p>
    <w:p>
      <w:pPr>
        <w:pStyle w:val="BodyText"/>
      </w:pPr>
      <w:r>
        <w:t xml:space="preserve">The primary objective of this Laboratory Report is to dissect the responsibilities and challenges faced by a Curriculum Developer in this dynamic environment. We must explore how "Curriculum Developer" functions not just as a job title, but as a strategic position that bridges policy implementation and classroom reality.</w:t>
      </w:r>
    </w:p>
    <w:bookmarkEnd w:id="22"/>
    <w:bookmarkStart w:id="24" w:name="methodology"/>
    <w:bookmarkStart w:id="23" w:name="methodology-and-contextual-framework"/>
    <w:p>
      <w:pPr>
        <w:pStyle w:val="Heading2"/>
      </w:pPr>
      <w:r>
        <w:t xml:space="preserve">3. Methodology and Contextual Framework</w:t>
      </w:r>
    </w:p>
    <w:p>
      <w:pPr>
        <w:pStyle w:val="FirstParagraph"/>
      </w:pPr>
      <w:r>
        <w:t xml:space="preserve">To accurately assess the role, this report utilizes a qualitative analysis method. We have reviewed current educational policies from the Italian Ministry of Education and Merit (MIUR) as well as municipal directives specific to Rome. The following key areas were examined:</w:t>
      </w:r>
    </w:p>
    <w:p>
      <w:pPr>
        <w:numPr>
          <w:ilvl w:val="0"/>
          <w:numId w:val="1001"/>
        </w:numPr>
        <w:pStyle w:val="Compact"/>
      </w:pPr>
      <w:r>
        <w:rPr>
          <w:bCs/>
          <w:b/>
        </w:rPr>
        <w:t xml:space="preserve">National Standards:</w:t>
      </w:r>
      <w:r>
        <w:t xml:space="preserve"> </w:t>
      </w:r>
      <w:r>
        <w:t xml:space="preserve">Understanding the "Indicazioni Nazionali" which dictate learning outcomes for primary and secondary education.</w:t>
      </w:r>
    </w:p>
    <w:p>
      <w:pPr>
        <w:numPr>
          <w:ilvl w:val="0"/>
          <w:numId w:val="1001"/>
        </w:numPr>
        <w:pStyle w:val="Compact"/>
      </w:pPr>
      <w:r>
        <w:t xml:space="preserve">Analyzing how schools in Italy Rome exercise their autonomy (</w:t>
      </w:r>
      <w:r>
        <w:rPr>
          <w:iCs/>
          <w:i/>
        </w:rPr>
        <w:t xml:space="preserve">Autonomia Scolastica</w:t>
      </w:r>
      <w:r>
        <w:t xml:space="preserve">) to tailor curricula.</w:t>
      </w:r>
    </w:p>
    <w:p>
      <w:pPr>
        <w:numPr>
          <w:ilvl w:val="0"/>
          <w:numId w:val="1001"/>
        </w:numPr>
        <w:pStyle w:val="Compact"/>
      </w:pPr>
      <w:r>
        <w:rPr>
          <w:bCs/>
          <w:b/>
        </w:rPr>
        <w:t xml:space="preserve">Cultural Integration:</w:t>
      </w:r>
      <w:r>
        <w:t xml:space="preserve">Evaluating the impact of multiculturalism in a capital city on curriculum design.</w:t>
      </w:r>
    </w:p>
    <w:bookmarkEnd w:id="23"/>
    <w:bookmarkEnd w:id="24"/>
    <w:bookmarkStart w:id="30" w:name="core_analysis"/>
    <w:bookmarkStart w:id="29" w:name="Xd1a2c7d0ba0921643d19948a0b17ce3aa27c5fb"/>
    <w:p>
      <w:pPr>
        <w:pStyle w:val="Heading2"/>
      </w:pPr>
      <w:r>
        <w:t xml:space="preserve">4. Core Analysis: The Curriculum Developer’s Mandate</w:t>
      </w:r>
    </w:p>
    <w:bookmarkStart w:id="25" w:name="alignment-with-national-legislation"/>
    <w:p>
      <w:pPr>
        <w:pStyle w:val="Heading3"/>
      </w:pPr>
      <w:r>
        <w:t xml:space="preserve">4.1 Alignment with National Legislation</w:t>
      </w:r>
    </w:p>
    <w:p>
      <w:pPr>
        <w:pStyle w:val="FirstParagraph"/>
      </w:pPr>
      <w:r>
        <w:t xml:space="preserve">A Curriculum Developer in Italy Rome must first ensure strict compliance with national laws. Unlike decentralized systems, Italy maintains a strong central oversight on learning objectives. The developer is responsible for translating these broad national goals into actionable lesson plans and assessment criteria that respect the</w:t>
      </w:r>
      <w:r>
        <w:t xml:space="preserve"> </w:t>
      </w:r>
      <w:r>
        <w:rPr>
          <w:iCs/>
          <w:i/>
        </w:rPr>
        <w:t xml:space="preserve">Scuola dell’Infanzia</w:t>
      </w:r>
      <w:r>
        <w:t xml:space="preserve">,</w:t>
      </w:r>
      <w:r>
        <w:t xml:space="preserve"> </w:t>
      </w:r>
      <w:r>
        <w:rPr>
          <w:iCs/>
          <w:i/>
        </w:rPr>
        <w:t xml:space="preserve">Scuola Primaria</w:t>
      </w:r>
      <w:r>
        <w:t xml:space="preserve">, and</w:t>
      </w:r>
      <w:r>
        <w:t xml:space="preserve"> </w:t>
      </w:r>
      <w:r>
        <w:rPr>
          <w:iCs/>
          <w:i/>
        </w:rPr>
        <w:t xml:space="preserve">Scuola Secondaria di Primo Grado</w:t>
      </w:r>
      <w:r>
        <w:t xml:space="preserve">.</w:t>
      </w:r>
    </w:p>
    <w:bookmarkEnd w:id="25"/>
    <w:bookmarkStart w:id="26" w:name="Xc9135b61637adf16b477c66987a020351583de9"/>
    <w:p>
      <w:pPr>
        <w:pStyle w:val="Heading3"/>
      </w:pPr>
      <w:r>
        <w:t xml:space="preserve">4.2 Integration of Local Heritage (Rome Specifics)</w:t>
      </w:r>
    </w:p>
    <w:p>
      <w:pPr>
        <w:pStyle w:val="FirstParagraph"/>
      </w:pPr>
      <w:r>
        <w:t xml:space="preserve">Rome is not merely a location; it is an open-air museum and a center of Catholic history. A Curriculum Developer must leverage this unique asset. For instance, history and art curricula should integrate field trips to the Colosseum, the Vatican Museums, or local Roman forums where permitted. The curriculum cannot be generic; it must reflect the geographical and historical identity of Italy Rome.</w:t>
      </w:r>
    </w:p>
    <w:bookmarkEnd w:id="26"/>
    <w:bookmarkStart w:id="27" w:name="Xe613df9ee97f9e04c3f1461da8ed9d2b8e49c90"/>
    <w:p>
      <w:pPr>
        <w:pStyle w:val="Heading3"/>
      </w:pPr>
      <w:r>
        <w:t xml:space="preserve">4.3 Digital Transformation (Piano Nazionale Scuola Digitale)</w:t>
      </w:r>
    </w:p>
    <w:p>
      <w:pPr>
        <w:pStyle w:val="FirstParagraph"/>
      </w:pPr>
      <w:r>
        <w:t xml:space="preserve">The Italian government has launched the National Digital School Plan. A Curriculum Developer in this region is expected to integrate digital competencies into traditional subjects. This involves training teachers and designing modules that utilize technology to enhance learning, ensuring that students in Italy Rome are competitive on a global scale.</w:t>
      </w:r>
    </w:p>
    <w:bookmarkEnd w:id="27"/>
    <w:bookmarkStart w:id="28" w:name="inclusion-and-diversity-besdsa"/>
    <w:p>
      <w:pPr>
        <w:pStyle w:val="Heading3"/>
      </w:pPr>
      <w:r>
        <w:t xml:space="preserve">4.4 Inclusion and Diversity (BES/DSA)</w:t>
      </w:r>
    </w:p>
    <w:p>
      <w:pPr>
        <w:pStyle w:val="FirstParagraph"/>
      </w:pPr>
      <w:r>
        <w:t xml:space="preserve">Inclusive education is a legal requirement in Italy. The Curriculum Developer must design frameworks that accommodate students with Special Educational Needs (BIS) and Specific Learning Disorders (DSA). This requires differentiating instruction within the standard curriculum to ensure equity for all learners.</w:t>
      </w:r>
    </w:p>
    <w:bookmarkEnd w:id="28"/>
    <w:bookmarkEnd w:id="29"/>
    <w:bookmarkEnd w:id="30"/>
    <w:bookmarkStart w:id="32" w:name="challenges"/>
    <w:bookmarkStart w:id="31" w:name="identified-challenges-and-risks"/>
    <w:p>
      <w:pPr>
        <w:pStyle w:val="Heading2"/>
      </w:pPr>
      <w:r>
        <w:t xml:space="preserve">5. Identified Challenges and Risks</w:t>
      </w:r>
    </w:p>
    <w:p>
      <w:pPr>
        <w:pStyle w:val="FirstParagraph"/>
      </w:pPr>
      <w:r>
        <w:t xml:space="preserve">The Laboratory Report identifies several significant hurdles for the Curriculum Developer:</w:t>
      </w:r>
    </w:p>
    <w:p>
      <w:pPr>
        <w:numPr>
          <w:ilvl w:val="0"/>
          <w:numId w:val="1002"/>
        </w:numPr>
        <w:pStyle w:val="Compact"/>
      </w:pPr>
      <w:r>
        <w:rPr>
          <w:bCs/>
          <w:b/>
        </w:rPr>
        <w:t xml:space="preserve">Bureaucratic Complexity:</w:t>
      </w:r>
      <w:r>
        <w:t xml:space="preserve">Navigating the extensive paperwork and administrative requirements inherent in the Italian public school system.</w:t>
      </w:r>
    </w:p>
    <w:p>
      <w:pPr>
        <w:numPr>
          <w:ilvl w:val="0"/>
          <w:numId w:val="1002"/>
        </w:numPr>
        <w:pStyle w:val="Compact"/>
      </w:pPr>
      <w:r>
        <w:rPr>
          <w:bCs/>
          <w:b/>
        </w:rPr>
        <w:t xml:space="preserve">Funding Disparities:</w:t>
      </w:r>
      <w:r>
        <w:t xml:space="preserve">Schools in different districts of Rome may have varying levels of resources, making a one-size-fits-all curriculum difficult to implement effectively.</w:t>
      </w:r>
    </w:p>
    <w:p>
      <w:pPr>
        <w:numPr>
          <w:ilvl w:val="0"/>
          <w:numId w:val="1002"/>
        </w:numPr>
        <w:pStyle w:val="Compact"/>
      </w:pPr>
      <w:r>
        <w:rPr>
          <w:bCs/>
          <w:b/>
        </w:rPr>
        <w:t xml:space="preserve">Teacher Resistance:</w:t>
      </w:r>
      <w:r>
        <w:t xml:space="preserve">Possible resistance from faculty accustomed to traditional teaching methods when introducing new digital or interdisciplinary modules.</w:t>
      </w:r>
    </w:p>
    <w:bookmarkEnd w:id="31"/>
    <w:bookmarkEnd w:id="32"/>
    <w:bookmarkStart w:id="34" w:name="recommendations"/>
    <w:bookmarkStart w:id="33" w:name="strategic-recommendations"/>
    <w:p>
      <w:pPr>
        <w:pStyle w:val="Heading2"/>
      </w:pPr>
      <w:r>
        <w:t xml:space="preserve">6. Strategic Recommendations</w:t>
      </w:r>
    </w:p>
    <w:p>
      <w:pPr>
        <w:pStyle w:val="FirstParagraph"/>
      </w:pPr>
      <w:r>
        <w:t xml:space="preserve">To mitigate these risks, the following actions are recommended for the Curriculum Developer:</w:t>
      </w:r>
    </w:p>
    <w:p>
      <w:pPr>
        <w:numPr>
          <w:ilvl w:val="0"/>
          <w:numId w:val="1003"/>
        </w:numPr>
        <w:pStyle w:val="Compact"/>
      </w:pPr>
      <w:r>
        <w:rPr>
          <w:bCs/>
          <w:b/>
        </w:rPr>
        <w:t xml:space="preserve">Pilot Programs:</w:t>
      </w:r>
      <w:r>
        <w:t xml:space="preserve">Implement small-scale pilot projects in select schools within Italy Rome before full rollout.</w:t>
      </w:r>
    </w:p>
    <w:p>
      <w:pPr>
        <w:numPr>
          <w:ilvl w:val="0"/>
          <w:numId w:val="1003"/>
        </w:numPr>
        <w:pStyle w:val="Compact"/>
      </w:pPr>
      <w:r>
        <w:rPr>
          <w:bCs/>
          <w:b/>
        </w:rPr>
        <w:t xml:space="preserve">Stakeholder Engagement:</w:t>
      </w:r>
      <w:r>
        <w:t xml:space="preserve">Create advisory boards including parents, local community leaders, and historians to ensure cultural relevance.</w:t>
      </w:r>
    </w:p>
    <w:p>
      <w:pPr>
        <w:numPr>
          <w:ilvl w:val="0"/>
          <w:numId w:val="1003"/>
        </w:numPr>
        <w:pStyle w:val="Compact"/>
      </w:pPr>
      <w:r>
        <w:rPr>
          <w:bCs/>
          <w:b/>
        </w:rPr>
        <w:t xml:space="preserve">Continuous Professional Development:</w:t>
      </w:r>
      <w:r>
        <w:t xml:space="preserve">Fund ongoing training for teachers to master the new curriculum tools and methodologies.</w:t>
      </w:r>
    </w:p>
    <w:bookmarkEnd w:id="33"/>
    <w:bookmarkEnd w:id="34"/>
    <w:bookmarkStart w:id="35" w:name="conclusion"/>
    <w:p>
      <w:pPr>
        <w:pStyle w:val="Heading2"/>
      </w:pPr>
      <w:r>
        <w:t xml:space="preserve">7. Conclusion</w:t>
      </w:r>
    </w:p>
    <w:p>
      <w:pPr>
        <w:pStyle w:val="FirstParagraph"/>
      </w:pPr>
      <w:r>
        <w:t xml:space="preserve">In summary, the role of a Curriculum Developer in Italy Rome is multifaceted and demanding. It requires a delicate balance between adhering to strict national educational standards and innovating to meet local needs. The success of any curriculum initiative depends heavily on the developer's ability to weave together the threads of Italian history, modern digital necessity, and inclusive pedagogy.</w:t>
      </w:r>
    </w:p>
    <w:p>
      <w:pPr>
        <w:pStyle w:val="BodyText"/>
      </w:pPr>
      <w:r>
        <w:rPr>
          <w:bCs/>
          <w:b/>
        </w:rPr>
        <w:t xml:space="preserve">Final Verdict:</w:t>
      </w:r>
      <w:r>
        <w:t xml:space="preserve">The implementation of a robust Curriculum Developer strategy is essential for maintaining educational excellence in Italy Rome. Without careful attention to local context and national compliance, educational outcomes may suffer. Continued monitoring and iterative development are required.</w:t>
      </w:r>
    </w:p>
    <w:bookmarkEnd w:id="35"/>
    <w:bookmarkStart w:id="36" w:name="references"/>
    <w:p>
      <w:pPr>
        <w:pStyle w:val="Heading2"/>
      </w:pPr>
      <w:r>
        <w:t xml:space="preserve">8. References</w:t>
      </w:r>
    </w:p>
    <w:p>
      <w:pPr>
        <w:numPr>
          <w:ilvl w:val="0"/>
          <w:numId w:val="1004"/>
        </w:numPr>
        <w:pStyle w:val="Compact"/>
      </w:pPr>
      <w:r>
        <w:rPr>
          <w:iCs/>
          <w:i/>
        </w:rPr>
        <w:t xml:space="preserve">The Italian Constitution regarding the Right to Education.</w:t>
      </w:r>
    </w:p>
    <w:p>
      <w:pPr>
        <w:numPr>
          <w:ilvl w:val="0"/>
          <w:numId w:val="1004"/>
        </w:numPr>
        <w:pStyle w:val="Compact"/>
      </w:pPr>
      <w:r>
        <w:rPr>
          <w:iCs/>
          <w:i/>
        </w:rPr>
        <w:t xml:space="preserve">Piano Nazionale Scuola Digitale (National Digital School Plan) - MIUR.</w:t>
      </w:r>
    </w:p>
    <w:p>
      <w:pPr>
        <w:numPr>
          <w:ilvl w:val="0"/>
          <w:numId w:val="1004"/>
        </w:numPr>
        <w:pStyle w:val="Compact"/>
      </w:pPr>
      <w:r>
        <w:t xml:space="preserve">Municipal Educational Guidelines for the City of Rome, 2023 Edition.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Role Analysis in Italy Rome</dc:title>
  <dc:creator/>
  <dc:language>en</dc:language>
  <cp:keywords/>
  <dcterms:created xsi:type="dcterms:W3CDTF">2026-07-29T04:59:30Z</dcterms:created>
  <dcterms:modified xsi:type="dcterms:W3CDTF">2026-07-29T04:59:30Z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