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Mexico</w:t>
      </w:r>
      <w:r>
        <w:t xml:space="preserve"> </w:t>
      </w:r>
      <w:r>
        <w:t xml:space="preserve">City</w:t>
      </w:r>
    </w:p>
    <w:bookmarkStart w:id="24" w:name="X876cce8b06cfb13221778720a05b3df9f96fb35"/>
    <w:p>
      <w:pPr>
        <w:pStyle w:val="Heading1"/>
      </w:pPr>
      <w:r>
        <w:t xml:space="preserve">Lab Report: Curriculum Developer Analysis for Mexico City Educational Systems</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Mexico City, Federal District (CDMX)</w:t>
      </w:r>
      <w:r>
        <w:br/>
      </w:r>
      <w:r>
        <w:rPr>
          <w:bCs/>
          <w:b/>
        </w:rPr>
        <w:t xml:space="preserve">Candidate/Developer Role:</w:t>
      </w:r>
    </w:p>
    <w:p>
      <w:pPr>
        <w:pStyle w:val="BodyText"/>
      </w:pPr>
      <w:r>
        <w:t xml:space="preserve">Status:</w:t>
      </w:r>
    </w:p>
    <w:bookmarkStart w:id="20" w:name="X102b2e9de4183984340b81b0bb402a984d3925a"/>
    <w:p>
      <w:pPr>
        <w:pStyle w:val="Heading2"/>
      </w:pPr>
      <w:r>
        <w:t xml:space="preserve">1. Executive Summary</w:t>
      </w:r>
    </w:p>
    <w:p>
      <w:pPr>
        <w:pStyle w:val="FirstParagraph"/>
      </w:pPr>
      <w:r>
        <w:t xml:space="preserve">This Lab Report provides a comprehensive analysis of the role, responsibilities, and strategic requirements of a Curriculum Developer operating within the dynamic educational landscape of Mexico City. As the capital of Mexico, Mexico City serves as a critical hub for educational innovation, policy implementation in Latin America. The following document details the specific challenges faced by Curriculum Developers in this metropolitan area, including cultural diversity socioeconomic disparities and technological integration needs.</w:t>
      </w:r>
    </w:p>
    <w:p>
      <w:pPr>
        <w:pStyle w:val="BodyText"/>
      </w:pPr>
      <w:r>
        <w:t xml:space="preserve">The primary objective of this report is to outline the essential competencies required for effective curriculum design that aligns with the National Educational Model (Modelo Educativo para la Educación Obligatoria) while addressing local contextual nuances. By examining pedagogical frameworks, resource allocation, and stakeholder engagement strategies specific to Mexico City schools, this report aims to guide aspiring and current Curriculum Developers in creating impactful learning experiences.</w:t>
      </w:r>
    </w:p>
    <w:bookmarkEnd w:id="20"/>
    <w:bookmarkStart w:id="21" w:name="Xab50128011e9e70f8a5ceeb15027db0cdcbd53b"/>
    <w:p>
      <w:pPr>
        <w:pStyle w:val="Heading2"/>
      </w:pPr>
      <w:r>
        <w:t xml:space="preserve">2. Objectives of the Analysis</w:t>
      </w:r>
    </w:p>
    <w:p>
      <w:pPr>
        <w:pStyle w:val="FirstParagraph"/>
      </w:pPr>
      <w:r>
        <w:t xml:space="preserve">The development of educational curricula is not a one-size-fits-all process, particularly in a megacity like Mexico City. The objectives of this lab report are as follows:</w:t>
      </w:r>
    </w:p>
    <w:p>
      <w:pPr>
        <w:numPr>
          <w:ilvl w:val="0"/>
          <w:numId w:val="1001"/>
        </w:numPr>
        <w:pStyle w:val="Compact"/>
      </w:pPr>
      <w:r>
        <w:rPr>
          <w:bCs/>
          <w:b/>
        </w:rPr>
        <w:t xml:space="preserve">To contextualize curriculum design:</w:t>
      </w:r>
      <w:r>
        <w:t xml:space="preserve"> </w:t>
      </w:r>
      <w:r>
        <w:t xml:space="preserve">Understand how the unique sociocultural fabric of Mexico City influences student learning outcomes and teacher pedagogical approaches.</w:t>
      </w:r>
    </w:p>
    <w:p>
      <w:pPr>
        <w:numPr>
          <w:ilvl w:val="0"/>
          <w:numId w:val="1001"/>
        </w:numPr>
        <w:pStyle w:val="Compact"/>
      </w:pPr>
      <w:r>
        <w:rPr>
          <w:bCs/>
          <w:b/>
        </w:rPr>
        <w:t xml:space="preserve">To identify key competencies for Curriculum Developers:</w:t>
      </w:r>
      <w:r>
        <w:t xml:space="preserve"> </w:t>
      </w:r>
      <w:r>
        <w:t xml:space="preserve">Define the technical, pedagogical, and soft skills necessary for success in this role within the CDMX context.</w:t>
      </w:r>
    </w:p>
    <w:p>
      <w:pPr>
        <w:numPr>
          <w:ilvl w:val="0"/>
          <w:numId w:val="1001"/>
        </w:numPr>
        <w:pStyle w:val="Compact"/>
      </w:pPr>
      <w:r>
        <w:rPr>
          <w:bCs/>
          <w:b/>
        </w:rPr>
        <w:t xml:space="preserve">To evaluate regulatory frameworks:</w:t>
      </w:r>
      <w:r>
        <w:t xml:space="preserve">Analyze the impact of national and local educational policies on curriculum development processes.</w:t>
      </w:r>
    </w:p>
    <w:p>
      <w:pPr>
        <w:numPr>
          <w:ilvl w:val="0"/>
          <w:numId w:val="1001"/>
        </w:numPr>
        <w:pStyle w:val="Compact"/>
      </w:pPr>
      <w:r>
        <w:rPr>
          <w:bCs/>
          <w:b/>
        </w:rPr>
        <w:t xml:space="preserve">To propose strategic interventions:</w:t>
      </w:r>
      <w:r>
        <w:t xml:space="preserve">Suggest methods for integrating technology, bilingual education, and social-emotional learning into the curriculum to address equity gaps in Mexico City public schools.</w:t>
      </w:r>
    </w:p>
    <w:bookmarkEnd w:id="21"/>
    <w:bookmarkStart w:id="22" w:name="Xc7a718dc013aedefef054de307a6af2fc445378"/>
    <w:p>
      <w:pPr>
        <w:pStyle w:val="Heading2"/>
      </w:pPr>
      <w:r>
        <w:t xml:space="preserve">3. Contextual Background: Mexico City</w:t>
      </w:r>
    </w:p>
    <w:p>
      <w:pPr>
        <w:pStyle w:val="FirstParagraph"/>
      </w:pPr>
      <w:r>
        <w:t xml:space="preserve">Mexico City is the most populous urban area in North America, boasting a rich tapestry of indigenous heritage, modern infrastructure, and significant economic disparity. For a Curriculum Developer working in this region, understanding these disparities is crucial. Schools in central boroughs such as Benito Juárez or Miguel Hidalgo often have access to advanced technological resources and private funding contrast sharply with schools in peripheral areas like Iztapalapa or Gustavo A Madero which face challenges regarding infrastructure security, and resource availability.</w:t>
      </w:r>
    </w:p>
    <w:p>
      <w:pPr>
        <w:pStyle w:val="BodyText"/>
      </w:pPr>
      <w:r>
        <w:t xml:space="preserve">The</w:t>
      </w:r>
      <w:r>
        <w:t xml:space="preserve"> </w:t>
      </w:r>
      <w:r>
        <w:rPr>
          <w:bCs/>
          <w:b/>
        </w:rPr>
        <w:t xml:space="preserve">Mexico City</w:t>
      </w:r>
      <w:r>
        <w:t xml:space="preserve"> </w:t>
      </w:r>
      <w:r>
        <w:t xml:space="preserve">Department of Public Education (Secretaría de Educación Pública - CDMX) has been actively working towards decentralizing educational authority and promoting local autonomy. This shift requires Curriculum Developers to be flexible, capable of adapting national standards to fit local community needs. Furthermore the presence of numerous universities and research institutions in Mexico City provides a fertile ground for evidence-based curriculum development, requiring developers to stay abreast of the latest pedagogical research.</w:t>
      </w:r>
    </w:p>
    <w:bookmarkEnd w:id="22"/>
    <w:bookmarkStart w:id="23" w:name="X4ffaf1bcca76e9a670ceab2d2e30ed3135c8b29"/>
    <w:p>
      <w:pPr>
        <w:pStyle w:val="Heading2"/>
      </w:pPr>
      <w:r>
        <w:t xml:space="preserve">4. Role Definition: The Curriculum Developer</w:t>
      </w:r>
    </w:p>
    <w:p>
      <w:pPr>
        <w:pStyle w:val="FirstParagraph"/>
      </w:pPr>
      <w:r>
        <w:t xml:space="preserve">A</w:t>
      </w:r>
      <w:r>
        <w:t xml:space="preserve"> </w:t>
      </w:r>
      <w:r>
        <w:rPr>
          <w:bCs/>
          <w:b/>
        </w:rPr>
        <w:t xml:space="preserve">Curriculum Developer</w:t>
      </w:r>
      <w:r>
        <w:t xml:space="preserve"> </w:t>
      </w:r>
      <w:r>
        <w:t xml:space="preserve">in this context is not merely a writer of textbooks or lesson plans. They are strategic architects of learning experiences. The role involves:</w:t>
      </w:r>
    </w:p>
    <w:p>
      <w:pPr>
        <w:pStyle w:val="BodyText"/>
      </w:pPr>
      <w:r>
        <w:rPr>
          <w:bCs/>
          <w:b/>
        </w:rPr>
        <w:t xml:space="preserve">Function</w:t>
      </w:r>
    </w:p>
    <w:bookmarkEnd w:id="23"/>
    <w:p>
      <w:pPr>
        <w:pStyle w:val="BodyText"/>
      </w:pPr>
      <w:r>
        <w:t xml:space="preserve">Description within Mexico City Context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Mexico City</dc:title>
  <dc:creator/>
  <dc:language>en</dc:language>
  <cp:keywords/>
  <dcterms:created xsi:type="dcterms:W3CDTF">2026-07-29T07:52:02Z</dcterms:created>
  <dcterms:modified xsi:type="dcterms:W3CDTF">2026-07-29T07:52:02Z</dcterms:modified>
</cp:coreProperties>
</file>

<file path=docProps/custom.xml><?xml version="1.0" encoding="utf-8"?>
<Properties xmlns="http://schemas.openxmlformats.org/officeDocument/2006/custom-properties" xmlns:vt="http://schemas.openxmlformats.org/officeDocument/2006/docPropsVTypes"/>
</file>