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Senegal</w:t>
      </w:r>
      <w:r>
        <w:t xml:space="preserve"> </w:t>
      </w:r>
      <w:r>
        <w:t xml:space="preserve">Dakar</w:t>
      </w:r>
    </w:p>
    <w:bookmarkStart w:id="30" w:name="Xf544ef33b90d8582b1eda6ca6f949bf4f572d15"/>
    <w:p>
      <w:pPr>
        <w:pStyle w:val="Heading1"/>
      </w:pPr>
      <w:r>
        <w:t xml:space="preserve">Laboratory Report on Educational Curriculum Development</w:t>
      </w:r>
    </w:p>
    <w:bookmarkStart w:id="20" w:name="institution"/>
    <w:p>
      <w:pPr>
        <w:pStyle w:val="Heading2"/>
      </w:pPr>
      <w:r>
        <w:rPr>
          <w:bCs/>
          <w:b/>
        </w:rPr>
        <w:t xml:space="preserve">Institution:</w:t>
      </w:r>
    </w:p>
    <w:p>
      <w:pPr>
        <w:pStyle w:val="FirstParagraph"/>
      </w:pPr>
      <w:r>
        <w:t xml:space="preserve">Dakar Institute for Pedagogical Innovation and Research (DIPIR)</w:t>
      </w:r>
    </w:p>
    <w:p>
      <w:pPr>
        <w:pStyle w:val="BodyText"/>
      </w:pPr>
      <w:r>
        <w:br/>
      </w:r>
    </w:p>
    <w:p>
      <w:pPr>
        <w:pStyle w:val="BodyText"/>
      </w:pPr>
      <w:r>
        <w:t xml:space="preserve">The present document serves as a comprehensive</w:t>
      </w:r>
      <w:r>
        <w:t xml:space="preserve"> </w:t>
      </w:r>
      <w:hyperlink w:anchor="Xa39a3ee5e6b4b0d3255bfef95601890afd80709">
        <w:r>
          <w:rPr>
            <w:rStyle w:val="Hyperlink"/>
          </w:rPr>
          <w:t xml:space="preserve">Lab Report</w:t>
        </w:r>
      </w:hyperlink>
      <w:r>
        <w:t xml:space="preserve"> </w:t>
      </w:r>
      <w:r>
        <w:t xml:space="preserve">dedicated to the structural, methodological, and cultural parameters of modern educational planning. It is imperative to note that this</w:t>
      </w:r>
      <w:r>
        <w:t xml:space="preserve"> </w:t>
      </w:r>
      <w:hyperlink w:anchor="Xa39a3ee5e6b4b0d3255bfef95601890afd80709">
        <w:r>
          <w:rPr>
            <w:rStyle w:val="Hyperlink"/>
          </w:rPr>
          <w:t xml:space="preserve">Curriculum Developer</w:t>
        </w:r>
      </w:hyperlink>
      <w:r>
        <w:t xml:space="preserve"> </w:t>
      </w:r>
      <w:r>
        <w:t xml:space="preserve">report has been meticulously crafted to address the specific pedagogical needs of students in Senegal Dakar, ensuring alignment with both national mandates and international standards.</w:t>
      </w:r>
    </w:p>
    <w:p>
      <w:pPr>
        <w:pStyle w:val="BodyText"/>
      </w:pPr>
      <w:r>
        <w:br/>
      </w:r>
    </w:p>
    <w:p>
      <w:pPr>
        <w:pStyle w:val="BodyText"/>
      </w:pPr>
      <w:r>
        <w:t xml:space="preserve">In recent years, the demand for robust educational frameworks in West Africa has intensified. This laboratory report aims to deconstruct the process of curriculum design, offering empirical evidence and theoretical backing for proposed changes within the</w:t>
      </w:r>
      <w:r>
        <w:t xml:space="preserve"> </w:t>
      </w:r>
      <w:r>
        <w:rPr>
          <w:bCs/>
          <w:b/>
        </w:rPr>
        <w:t xml:space="preserve">Senegal Dakar</w:t>
      </w:r>
      <w:r>
        <w:t xml:space="preserve"> </w:t>
      </w:r>
      <w:r>
        <w:t xml:space="preserve">educational landscape.</w:t>
      </w:r>
    </w:p>
    <w:p>
      <w:pPr>
        <w:pStyle w:val="BodyText"/>
      </w:pPr>
      <w:r>
        <w:br/>
      </w:r>
    </w:p>
    <w:bookmarkEnd w:id="20"/>
    <w:bookmarkStart w:id="21" w:name="i.-introduction-and-objectives"/>
    <w:p>
      <w:pPr>
        <w:pStyle w:val="Heading2"/>
      </w:pPr>
      <w:r>
        <w:rPr>
          <w:bCs/>
          <w:b/>
        </w:rPr>
        <w:t xml:space="preserve">I. Introduction and Objectives</w:t>
      </w:r>
    </w:p>
    <w:p>
      <w:pPr>
        <w:pStyle w:val="FirstParagraph"/>
      </w:pPr>
      <w:r>
        <w:t xml:space="preserve">The primary objective of this</w:t>
      </w:r>
      <w:r>
        <w:t xml:space="preserve"> </w:t>
      </w:r>
      <w:hyperlink w:anchor="Xa39a3ee5e6b4b0d3255bfef95601890afd80709">
        <w:r>
          <w:rPr>
            <w:rStyle w:val="Hyperlink"/>
          </w:rPr>
          <w:t xml:space="preserve">Curriculum Developer</w:t>
        </w:r>
      </w:hyperlink>
      <w:r>
        <w:t xml:space="preserve"> </w:t>
      </w:r>
      <w:r>
        <w:t xml:space="preserve">study is to evaluate how modern pedagogical strategies can be integrated into the existing school systems in</w:t>
      </w:r>
      <w:r>
        <w:t xml:space="preserve"> </w:t>
      </w:r>
      <w:r>
        <w:rPr>
          <w:bCs/>
          <w:b/>
        </w:rPr>
        <w:t xml:space="preserve">Senegal Dakar</w:t>
      </w:r>
      <w:r>
        <w:t xml:space="preserve">. The term "lab report" implies a systematic approach to inquiry, where hypotheses regarding student engagement and knowledge retention are tested against real-world classroom dynamics. In</w:t>
      </w:r>
      <w:r>
        <w:t xml:space="preserve"> </w:t>
      </w:r>
      <w:r>
        <w:rPr>
          <w:bCs/>
          <w:b/>
        </w:rPr>
        <w:t xml:space="preserve">Senegal Dakar</w:t>
      </w:r>
      <w:r>
        <w:t xml:space="preserve">, the educational sector is undergoing significant transformation, driven by technological advancements and a growing emphasis on vocational skills.</w:t>
      </w:r>
    </w:p>
    <w:p>
      <w:pPr>
        <w:pStyle w:val="BodyText"/>
      </w:pPr>
      <w:r>
        <w:br/>
      </w:r>
    </w:p>
    <w:p>
      <w:pPr>
        <w:pStyle w:val="BodyText"/>
      </w:pPr>
      <w:r>
        <w:t xml:space="preserve">This document outlines the challenges faced by educators in major urban centers like Dakar, where population density creates unique logistical hurdles. By treating curriculum design as an experimental laboratory process, we aim to identify best practices that maximize learning outcomes while respecting the rich cultural heritage of Senegal.</w:t>
      </w:r>
    </w:p>
    <w:p>
      <w:pPr>
        <w:pStyle w:val="BodyText"/>
      </w:pPr>
      <w:r>
        <w:br/>
      </w:r>
    </w:p>
    <w:bookmarkEnd w:id="21"/>
    <w:bookmarkStart w:id="24" w:name="X3fcf10bb7f8024a5043529d18e35f532071a892"/>
    <w:p>
      <w:pPr>
        <w:pStyle w:val="Heading2"/>
      </w:pPr>
      <w:r>
        <w:rPr>
          <w:bCs/>
          <w:b/>
        </w:rPr>
        <w:t xml:space="preserve">II. Methodology: The Curriculum Developer's Framework</w:t>
      </w:r>
    </w:p>
    <w:p>
      <w:pPr>
        <w:pStyle w:val="FirstParagraph"/>
      </w:pPr>
      <w:r>
        <w:t xml:space="preserve">The methodology employed in this</w:t>
      </w:r>
      <w:r>
        <w:t xml:space="preserve"> </w:t>
      </w:r>
      <w:hyperlink w:anchor="Xa39a3ee5e6b4b0d3255bfef95601890afd80709">
        <w:r>
          <w:rPr>
            <w:rStyle w:val="Hyperlink"/>
          </w:rPr>
          <w:t xml:space="preserve">Curriculum Developer</w:t>
        </w:r>
      </w:hyperlink>
      <w:r>
        <w:t xml:space="preserve"> </w:t>
      </w:r>
      <w:r>
        <w:t xml:space="preserve">analysis draws upon constructivist theories and outcome-based education models. Data was collected through observation, teacher interviews, and student performance metrics across three pilot schools in</w:t>
      </w:r>
      <w:r>
        <w:t xml:space="preserve"> </w:t>
      </w:r>
      <w:r>
        <w:rPr>
          <w:bCs/>
          <w:b/>
        </w:rPr>
        <w:t xml:space="preserve">Senegal Dakar</w:t>
      </w:r>
      <w:r>
        <w:t xml:space="preserve">.</w:t>
      </w:r>
    </w:p>
    <w:p>
      <w:pPr>
        <w:pStyle w:val="BodyText"/>
      </w:pPr>
      <w:r>
        <w:br/>
      </w:r>
    </w:p>
    <w:bookmarkStart w:id="22" w:name="a.-contextual-analysis-of-senegal-dakar"/>
    <w:p>
      <w:pPr>
        <w:pStyle w:val="Heading3"/>
      </w:pPr>
      <w:r>
        <w:rPr>
          <w:bCs/>
          <w:b/>
        </w:rPr>
        <w:t xml:space="preserve">A. Contextual Analysis of Senegal Dakar</w:t>
      </w:r>
    </w:p>
    <w:p>
      <w:pPr>
        <w:pStyle w:val="FirstParagraph"/>
      </w:pPr>
      <w:r>
        <w:t xml:space="preserve">Dakar, as the economic and cultural hub of Senegal, presents a diverse student body with varying levels of prior educational exposure. The urban environment offers access to resources that rural areas lack, yet it also exposes students to rapid social changes that can impact their learning focus. The</w:t>
      </w:r>
      <w:r>
        <w:t xml:space="preserve"> </w:t>
      </w:r>
      <w:hyperlink w:anchor="Xa39a3ee5e6b4b0d3255bfef95601890afd80709">
        <w:r>
          <w:rPr>
            <w:rStyle w:val="Hyperlink"/>
          </w:rPr>
          <w:t xml:space="preserve">Curriculum Developer</w:t>
        </w:r>
      </w:hyperlink>
      <w:r>
        <w:t xml:space="preserve"> </w:t>
      </w:r>
      <w:r>
        <w:t xml:space="preserve">must account for these disparities.</w:t>
      </w:r>
    </w:p>
    <w:p>
      <w:pPr>
        <w:pStyle w:val="BodyText"/>
      </w:pPr>
      <w:r>
        <w:br/>
      </w:r>
    </w:p>
    <w:bookmarkEnd w:id="22"/>
    <w:bookmarkStart w:id="23" w:name="b.-data-collection-instruments"/>
    <w:p>
      <w:pPr>
        <w:pStyle w:val="Heading3"/>
      </w:pPr>
      <w:r>
        <w:rPr>
          <w:bCs/>
          <w:b/>
        </w:rPr>
        <w:t xml:space="preserve">B. Data Collection Instruments</w:t>
      </w:r>
    </w:p>
    <w:p>
      <w:pPr>
        <w:pStyle w:val="FirstParagraph"/>
      </w:pPr>
      <w:r>
        <w:t xml:space="preserve">To ensure the validity of this lab report, several instruments were utilized:</w:t>
      </w:r>
    </w:p>
    <w:p>
      <w:pPr>
        <w:pStyle w:val="BodyText"/>
      </w:pPr>
      <w:r>
        <w:t xml:space="preserve">Semistructured Interviews with local educators in Senegal Dakar.</w:t>
      </w:r>
    </w:p>
    <w:p>
      <w:pPr>
        <w:pStyle w:val="BodyText"/>
      </w:pPr>
      <w:r>
        <w:t xml:space="preserve">Audits of existing textbooks for cultural relevance and accuracy.</w:t>
      </w:r>
    </w:p>
    <w:p>
      <w:pPr>
        <w:pStyle w:val="BodyText"/>
      </w:pPr>
      <w:r>
        <w:br/>
      </w:r>
    </w:p>
    <w:p>
      <w:pPr>
        <w:pStyle w:val="BodyText"/>
      </w:pPr>
      <w:r>
        <w:t xml:space="preserve">Assessment of digital literacy levels among students to inform technology integration strategies. The findings from these instruments form the backbone of our recommendations in this lab report.</w:t>
      </w:r>
    </w:p>
    <w:p>
      <w:pPr>
        <w:pStyle w:val="BodyText"/>
      </w:pPr>
      <w:r>
        <w:br/>
      </w:r>
    </w:p>
    <w:bookmarkEnd w:id="23"/>
    <w:bookmarkEnd w:id="24"/>
    <w:bookmarkStart w:id="25" w:name="Xf45f4499d6e9301c95d48381df561b04ec209fd"/>
    <w:p>
      <w:pPr>
        <w:pStyle w:val="Heading2"/>
      </w:pPr>
      <w:r>
        <w:rPr>
          <w:bCs/>
          <w:b/>
        </w:rPr>
        <w:t xml:space="preserve">III. Key Findings: Challenges and Opportunities</w:t>
      </w:r>
    </w:p>
    <w:p>
      <w:pPr>
        <w:pStyle w:val="FirstParagraph"/>
      </w:pPr>
      <w:r>
        <w:t xml:space="preserve">The analysis conducted by the</w:t>
      </w:r>
      <w:r>
        <w:t xml:space="preserve"> </w:t>
      </w:r>
      <w:hyperlink w:anchor="Xa39a3ee5e6b4b0d3255bfef95601890afd80709">
        <w:r>
          <w:rPr>
            <w:rStyle w:val="Hyperlink"/>
          </w:rPr>
          <w:t xml:space="preserve">Curriculum Developer</w:t>
        </w:r>
      </w:hyperlink>
      <w:r>
        <w:t xml:space="preserve"> </w:t>
      </w:r>
      <w:r>
        <w:t xml:space="preserve">reveals several critical insights regarding education in Senegal Dakar:</w:t>
      </w:r>
    </w:p>
    <w:p>
      <w:pPr>
        <w:pStyle w:val="BodyText"/>
      </w:pPr>
      <w:r>
        <w:br/>
      </w:r>
    </w:p>
    <w:p>
      <w:pPr>
        <w:numPr>
          <w:ilvl w:val="0"/>
          <w:numId w:val="1001"/>
        </w:numPr>
        <w:pStyle w:val="Compact"/>
      </w:pPr>
      <w:r>
        <w:t xml:space="preserve">Cultural Relevance: Students respond positively to curricula that incorporate local history, language, and traditions. The current syllabus often feels disconnected from the lived experiences of children in Senegal Dakar.</w:t>
      </w:r>
    </w:p>
    <w:p>
      <w:pPr>
        <w:numPr>
          <w:ilvl w:val="0"/>
          <w:numId w:val="1001"/>
        </w:numPr>
        <w:pStyle w:val="Compact"/>
      </w:pPr>
      <w:r>
        <w:t xml:space="preserve">Digital Divide: While internet penetration is high in Dakar, access to devices varies significantly. A successful curriculum must be hybrid, combining offline and online learning resources.</w:t>
      </w:r>
    </w:p>
    <w:p>
      <w:pPr>
        <w:numPr>
          <w:ilvl w:val="0"/>
          <w:numId w:val="1001"/>
        </w:numPr>
        <w:pStyle w:val="Compact"/>
      </w:pPr>
      <w:r>
        <w:t xml:space="preserve">Labor Market Alignment: There is a pressing need for vocational training integrated into general education. Employers in Senegal Dakar frequently cite a skills gap as a barrier to economic growth.</w:t>
      </w:r>
    </w:p>
    <w:p>
      <w:pPr>
        <w:numPr>
          <w:ilvl w:val="0"/>
          <w:numId w:val="1000"/>
        </w:numPr>
        <w:pStyle w:val="Compact"/>
      </w:pPr>
      <w:r>
        <w:br/>
      </w:r>
    </w:p>
    <w:bookmarkEnd w:id="25"/>
    <w:bookmarkStart w:id="26" w:name="Xc369e80e8a97b31592ff6b2a2834eed05be3475"/>
    <w:p>
      <w:pPr>
        <w:pStyle w:val="Heading2"/>
      </w:pPr>
      <w:r>
        <w:rPr>
          <w:bCs/>
          <w:b/>
        </w:rPr>
        <w:t xml:space="preserve">IV. Recommendations for Curriculum Implementation</w:t>
      </w:r>
    </w:p>
    <w:p>
      <w:pPr>
        <w:pStyle w:val="FirstParagraph"/>
      </w:pPr>
      <w:r>
        <w:t xml:space="preserve">Based on the empirical evidence gathered, the</w:t>
      </w:r>
      <w:r>
        <w:t xml:space="preserve"> </w:t>
      </w:r>
      <w:hyperlink w:anchor="Xa39a3ee5e6b4b0d3255bfef95601890afd80709">
        <w:r>
          <w:rPr>
            <w:rStyle w:val="Hyperlink"/>
          </w:rPr>
          <w:t xml:space="preserve">Curriculum Developer</w:t>
        </w:r>
      </w:hyperlink>
      <w:r>
        <w:t xml:space="preserve"> </w:t>
      </w:r>
      <w:r>
        <w:t xml:space="preserve">proposes the following actionable steps for policymakers and educators in Senegal Dakar:</w:t>
      </w:r>
    </w:p>
    <w:p>
      <w:pPr>
        <w:pStyle w:val="BodyText"/>
      </w:pPr>
      <w:r>
        <w:br/>
      </w:r>
    </w:p>
    <w:p>
      <w:pPr>
        <w:numPr>
          <w:ilvl w:val="0"/>
          <w:numId w:val="1002"/>
        </w:numPr>
        <w:pStyle w:val="Compact"/>
      </w:pPr>
      <w:r>
        <w:rPr>
          <w:bCs/>
          <w:b/>
        </w:rPr>
        <w:t xml:space="preserve">Multilingual Instruction:</w:t>
      </w:r>
      <w:r>
        <w:t xml:space="preserve"> </w:t>
      </w:r>
      <w:r>
        <w:t xml:space="preserve">Implement a transitional bilingual education model that starts with local languages (such as Wolof) before transitioning to French, enhancing comprehension rates.</w:t>
      </w:r>
    </w:p>
    <w:p>
      <w:pPr>
        <w:numPr>
          <w:ilvl w:val="0"/>
          <w:numId w:val="1002"/>
        </w:numPr>
        <w:pStyle w:val="Compact"/>
      </w:pPr>
      <w:r>
        <w:rPr>
          <w:bCs/>
          <w:b/>
        </w:rPr>
        <w:t xml:space="preserve">Tech-Infused Learning:</w:t>
      </w:r>
      <w:r>
        <w:t xml:space="preserve"> </w:t>
      </w:r>
      <w:r>
        <w:t xml:space="preserve">Develop offline educational apps and resources that function without constant internet access, addressing the digital divide identified in the lab report.</w:t>
      </w:r>
    </w:p>
    <w:p>
      <w:pPr>
        <w:numPr>
          <w:ilvl w:val="0"/>
          <w:numId w:val="1002"/>
        </w:numPr>
        <w:pStyle w:val="Compact"/>
      </w:pPr>
      <w:r>
        <w:rPr>
          <w:bCs/>
          <w:b/>
        </w:rPr>
        <w:t xml:space="preserve">Vocational Integration:</w:t>
      </w:r>
      <w:r>
        <w:t xml:space="preserve"> </w:t>
      </w:r>
      <w:r>
        <w:t xml:space="preserve">Introduce basic coding, entrepreneurship, and trade skills into middle school curricula to better prepare students for the job market in Senegal Dakar.</w:t>
      </w:r>
    </w:p>
    <w:p>
      <w:pPr>
        <w:numPr>
          <w:ilvl w:val="0"/>
          <w:numId w:val="1000"/>
        </w:numPr>
        <w:pStyle w:val="Compact"/>
      </w:pPr>
      <w:r>
        <w:br/>
      </w:r>
    </w:p>
    <w:p>
      <w:pPr>
        <w:numPr>
          <w:ilvl w:val="0"/>
          <w:numId w:val="1002"/>
        </w:numPr>
        <w:pStyle w:val="Compact"/>
      </w:pPr>
      <w:r>
        <w:rPr>
          <w:bCs/>
          <w:b/>
        </w:rPr>
        <w:t xml:space="preserve">Cultural Heritage Modules:</w:t>
      </w:r>
      <w:r>
        <w:t xml:space="preserve"> </w:t>
      </w:r>
      <w:r>
        <w:t xml:space="preserve">Create dedicated modules focused on Senegalese art, literature, and history to foster a strong sense of identity among students.</w:t>
      </w:r>
    </w:p>
    <w:bookmarkEnd w:id="26"/>
    <w:bookmarkStart w:id="27" w:name="Xe40fc6bb4b3dfb2bec751418cc3614894710c27"/>
    <w:p>
      <w:pPr>
        <w:pStyle w:val="Heading2"/>
      </w:pPr>
      <w:r>
        <w:rPr>
          <w:bCs/>
          <w:b/>
        </w:rPr>
        <w:t xml:space="preserve">V. Conclusion: The Future of Education in Dakar</w:t>
      </w:r>
    </w:p>
    <w:p>
      <w:pPr>
        <w:pStyle w:val="FirstParagraph"/>
      </w:pPr>
      <w:r>
        <w:t xml:space="preserve">This</w:t>
      </w:r>
      <w:r>
        <w:t xml:space="preserve"> </w:t>
      </w:r>
      <w:hyperlink w:anchor="Xa39a3ee5e6b4b0d3255bfef95601890afd80709">
        <w:r>
          <w:rPr>
            <w:rStyle w:val="Hyperlink"/>
          </w:rPr>
          <w:t xml:space="preserve">Curriculum Developer</w:t>
        </w:r>
      </w:hyperlink>
      <w:r>
        <w:t xml:space="preserve"> </w:t>
      </w:r>
      <w:r>
        <w:t xml:space="preserve">lab report underscores the necessity for adaptive, culturally responsive education systems. For Senegal Dakar, a thriving metropolis with ambitious growth goals, the quality of its youth will determine its future prosperity.</w:t>
      </w:r>
    </w:p>
    <w:p>
      <w:pPr>
        <w:pStyle w:val="BodyText"/>
      </w:pPr>
      <w:r>
        <w:br/>
      </w:r>
    </w:p>
    <w:p>
      <w:pPr>
        <w:pStyle w:val="BodyText"/>
      </w:pPr>
      <w:r>
        <w:t xml:space="preserve">The transition from traditional rote learning to active, inquiry-based pedagogy is essential. By treating curriculum design as an ongoing experiment—as reflected in this lab report—we can continuously refine our approaches to meet the evolving needs of society.</w:t>
      </w:r>
    </w:p>
    <w:p>
      <w:pPr>
        <w:pStyle w:val="BodyText"/>
      </w:pPr>
      <w:r>
        <w:br/>
      </w:r>
    </w:p>
    <w:p>
      <w:pPr>
        <w:pStyle w:val="BodyText"/>
      </w:pPr>
      <w:r>
        <w:t xml:space="preserve">In conclusion, the recommendations outlined herein provide a roadmap for stakeholders involved in educational planning. It is vital that we prioritize innovation and inclusivity to ensure that every child in Senegal Dakar has access to high-quality education. The work of the</w:t>
      </w:r>
      <w:r>
        <w:t xml:space="preserve"> </w:t>
      </w:r>
      <w:hyperlink w:anchor="Xa39a3ee5e6b4b0d3255bfef95601890afd80709">
        <w:r>
          <w:rPr>
            <w:rStyle w:val="Hyperlink"/>
          </w:rPr>
          <w:t xml:space="preserve">Curriculum Developer</w:t>
        </w:r>
      </w:hyperlink>
      <w:r>
        <w:t xml:space="preserve"> </w:t>
      </w:r>
      <w:r>
        <w:t xml:space="preserve">is never finished; it must evolve alongside the community it serves.</w:t>
      </w:r>
    </w:p>
    <w:p>
      <w:pPr>
        <w:pStyle w:val="BodyText"/>
      </w:pPr>
      <w:r>
        <w:br/>
      </w:r>
    </w:p>
    <w:p>
      <w:pPr>
        <w:pStyle w:val="BodyText"/>
      </w:pPr>
      <w:r>
        <w:t xml:space="preserve">As we look toward the future, collaboration between government bodies, private sector partners, and international NGOs will be crucial. This lab report serves as a foundational document for such collaborations, highlighting that effective education in</w:t>
      </w:r>
      <w:r>
        <w:t xml:space="preserve"> </w:t>
      </w:r>
      <w:r>
        <w:rPr>
          <w:bCs/>
          <w:b/>
        </w:rPr>
        <w:t xml:space="preserve">Senegal Dakar</w:t>
      </w:r>
      <w:r>
        <w:t xml:space="preserve"> </w:t>
      </w:r>
      <w:r>
        <w:t xml:space="preserve">requires both local wisdom and global perspective.</w:t>
      </w:r>
    </w:p>
    <w:p>
      <w:pPr>
        <w:pStyle w:val="BodyText"/>
      </w:pPr>
      <w:r>
        <w:br/>
      </w:r>
    </w:p>
    <w:bookmarkEnd w:id="27"/>
    <w:bookmarkStart w:id="29" w:name="vii.-references"/>
    <w:p>
      <w:pPr>
        <w:pStyle w:val="Heading2"/>
      </w:pPr>
      <w:r>
        <w:rPr>
          <w:bCs/>
          <w:b/>
        </w:rPr>
        <w:t xml:space="preserve">VII. References</w:t>
      </w:r>
    </w:p>
    <w:p>
      <w:pPr>
        <w:numPr>
          <w:ilvl w:val="0"/>
          <w:numId w:val="1003"/>
        </w:numPr>
        <w:pStyle w:val="Compact"/>
      </w:pPr>
      <w:r>
        <w:t xml:space="preserve">Sene, A., &amp; Diallo, M. (2023). *Educational Trends in West Africa*. Dakar University Press.</w:t>
      </w:r>
    </w:p>
    <w:p>
      <w:pPr>
        <w:numPr>
          <w:ilvl w:val="0"/>
          <w:numId w:val="1003"/>
        </w:numPr>
        <w:pStyle w:val="Compact"/>
      </w:pPr>
      <w:r>
        <w:t xml:space="preserve">Mbeki, L., &amp; Ndiaye, S. (2024). *The Role of Technology in Urban Schools*. Journal of African Pedagogy.</w:t>
      </w:r>
    </w:p>
    <w:p>
      <w:pPr>
        <w:numPr>
          <w:ilvl w:val="0"/>
          <w:numId w:val="1003"/>
        </w:numPr>
        <w:pStyle w:val="Compact"/>
      </w:pPr>
      <w:r>
        <w:t xml:space="preserve">UNESCO Report on Education in Senegal. (2023). Paris: UNESCO Publishing.</w:t>
      </w:r>
    </w:p>
    <w:p>
      <w:pPr>
        <w:numPr>
          <w:ilvl w:val="0"/>
          <w:numId w:val="1000"/>
        </w:numPr>
        <w:pStyle w:val="Compact"/>
      </w:pPr>
      <w:r>
        <w:br/>
      </w:r>
    </w:p>
    <w:p>
      <w:pPr>
        <w:numPr>
          <w:ilvl w:val="0"/>
          <w:numId w:val="1003"/>
        </w:numPr>
        <w:pStyle w:val="Compact"/>
      </w:pPr>
      <w:r>
        <w:t xml:space="preserve">Dakar Municipal Education Board Annual Review. (2024).</w:t>
      </w:r>
    </w:p>
    <w:bookmarkStart w:id="28" w:name="X2c83669687e087cad3c567ea6f79697db6d0fc3"/>
    <w:p>
      <w:pPr>
        <w:pStyle w:val="Heading4"/>
      </w:pPr>
      <w:r>
        <w:rPr>
          <w:iCs/>
          <w:i/>
        </w:rPr>
        <w:t xml:space="preserve">Note: This document is a fictional lab report for illustrative purposes within the context of the prompt instructions, focusing on general educational principles applicable to Senegal Dakar.</w:t>
      </w:r>
    </w:p>
    <w:p>
      <w:pPr>
        <w:pStyle w:val="FirstParagraph"/>
      </w:pPr>
      <w:r>
        <w:br/>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Senegal Dakar</dc:title>
  <dc:creator/>
  <dc:language>en</dc:language>
  <cp:keywords/>
  <dcterms:created xsi:type="dcterms:W3CDTF">2026-07-29T08:14:35Z</dcterms:created>
  <dcterms:modified xsi:type="dcterms:W3CDTF">2026-07-29T08:14:35Z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