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26ba92c426cc592480b4a3d2502f318b3ae7977"/>
    <w:p>
      <w:pPr>
        <w:pStyle w:val="Heading1"/>
      </w:pPr>
      <w:r>
        <w:t xml:space="preserve">Laboratory Analysis Report: Strategic Curriculum Development in Los Angeles, United States</w:t>
      </w:r>
    </w:p>
    <w:p>
      <w:pPr>
        <w:pStyle w:val="FirstParagraph"/>
      </w:pPr>
      <w:r>
        <w:rPr>
          <w:bCs/>
          <w:b/>
        </w:rPr>
        <w:t xml:space="preserve">Date:</w:t>
      </w:r>
      <w:r>
        <w:t xml:space="preserve"> </w:t>
      </w:r>
      <w:r>
        <w:t xml:space="preserve">October 24, 2023</w:t>
      </w:r>
      <w:r>
        <w:br/>
      </w:r>
      <w:r>
        <w:rPr>
          <w:bCs/>
          <w:b/>
        </w:rPr>
        <w:t xml:space="preserve">Status:Jurisdictional Focus:</w:t>
      </w:r>
    </w:p>
    <w:bookmarkStart w:id="20" w:name="abstract"/>
    <w:p>
      <w:pPr>
        <w:pStyle w:val="Heading2"/>
      </w:pPr>
      <w:r>
        <w:t xml:space="preserve">1. Abstract</w:t>
      </w:r>
    </w:p>
    <w:p>
      <w:pPr>
        <w:pStyle w:val="FirstParagraph"/>
      </w:pPr>
      <w:r>
        <w:t xml:space="preserve">This laboratory report provides a comprehensive analysis of the role, responsibilities, and operational framework of a Curriculum Developer operating within the educational landscape of Los Angeles, United States. As the education sector in this metropolitan hub undergoes rapid transformation due to demographic shifts and technological advancements, understanding the specific nuances required for effective curriculum design is critical. This document outlines the methodological approach to developing standards-aligned instructional materials that cater to one of the most diverse student populations in North America.</w:t>
      </w:r>
    </w:p>
    <w:bookmarkEnd w:id="20"/>
    <w:bookmarkStart w:id="21" w:name="introduction"/>
    <w:p>
      <w:pPr>
        <w:pStyle w:val="Heading2"/>
      </w:pPr>
      <w:r>
        <w:t xml:space="preserve">2. Introduction</w:t>
      </w:r>
    </w:p>
    <w:p>
      <w:pPr>
        <w:pStyle w:val="FirstParagraph"/>
      </w:pPr>
      <w:r>
        <w:t xml:space="preserve">The position of a Curriculum Developer in Los Angeles, United States, represents a pivotal intersection between pedagogical theory and practical application. Unlike rural or suburban districts, the educational environment in Los Angeles is characterized by extreme diversity, varying socioeconomic statuses among school campuses within the same district (such as the Los Angeles Unified School District), and rigorous state mandates set forth by the California Department of Education (CDE). This report aims to dissect these variables to determine best practices for curriculum creation.</w:t>
      </w:r>
    </w:p>
    <w:p>
      <w:pPr>
        <w:pStyle w:val="BodyText"/>
      </w:pPr>
      <w:r>
        <w:t xml:space="preserve">In this context, a Curriculum Developer is not merely a writer of textbooks but an architect of learning experiences. The developer must navigate complex federal laws, such as the Individuals with Disabilities Education Act (IDEA), and state-specific initiatives like the Common Core State Standards and Next Generation Science Standards (NGSS). The objective of this study is to evaluate how a Curriculum Developer can effectively bridge policy requirements with classroom realities in Los Angeles.</w:t>
      </w:r>
    </w:p>
    <w:bookmarkEnd w:id="21"/>
    <w:bookmarkStart w:id="22" w:name="objectives-of-the-study"/>
    <w:p>
      <w:pPr>
        <w:pStyle w:val="Heading2"/>
      </w:pPr>
      <w:r>
        <w:t xml:space="preserve">3. Objectives of the Study</w:t>
      </w:r>
    </w:p>
    <w:p>
      <w:pPr>
        <w:numPr>
          <w:ilvl w:val="0"/>
          <w:numId w:val="1001"/>
        </w:numPr>
        <w:pStyle w:val="Compact"/>
      </w:pPr>
      <w:r>
        <w:t xml:space="preserve">To define the core competencies required for a Curriculum Developer in the United States educational system.</w:t>
      </w:r>
    </w:p>
    <w:p>
      <w:pPr>
        <w:numPr>
          <w:ilvl w:val="0"/>
          <w:numId w:val="1001"/>
        </w:numPr>
        <w:pStyle w:val="Compact"/>
      </w:pPr>
      <w:r>
        <w:t xml:space="preserve">To analyze specific challenges faced by developers targeting schools in Los Angeles.</w:t>
      </w:r>
    </w:p>
    <w:p>
      <w:pPr>
        <w:numPr>
          <w:ilvl w:val="0"/>
          <w:numId w:val="1001"/>
        </w:numPr>
        <w:pStyle w:val="Compact"/>
      </w:pPr>
      <w:r>
        <w:t xml:space="preserve">To propose a framework for culturally responsive curriculum design.</w:t>
      </w:r>
    </w:p>
    <w:p>
      <w:pPr>
        <w:numPr>
          <w:ilvl w:val="0"/>
          <w:numId w:val="1001"/>
        </w:numPr>
        <w:pStyle w:val="Compact"/>
      </w:pPr>
      <w:r>
        <w:t xml:space="preserve">To assess the impact of digital integration on traditional curriculum structures in urban settings.</w:t>
      </w:r>
    </w:p>
    <w:bookmarkEnd w:id="22"/>
    <w:bookmarkStart w:id="23" w:name="methodology"/>
    <w:p>
      <w:pPr>
        <w:pStyle w:val="Heading2"/>
      </w:pPr>
      <w:r>
        <w:t xml:space="preserve">4. Methodology</w:t>
      </w:r>
    </w:p>
    <w:p>
      <w:pPr>
        <w:pStyle w:val="FirstParagraph"/>
      </w:pPr>
      <w:r>
        <w:t xml:space="preserve">This report utilizes a qualitative case study approach, examining data from public records, educational policy documents specific to California, and interviews with current Curriculum Developers working within the Los Angeles area. The "laboratory" aspect of this report refers to the theoretical simulation of curriculum development cycles: Analysis, Design, Development, Implementation (ADDI), and Evaluation.</w:t>
      </w:r>
    </w:p>
    <w:bookmarkEnd w:id="23"/>
    <w:bookmarkStart w:id="26" w:name="Xecd53d8c5452fe205f626c5dfbbfebdfc584ee1"/>
    <w:p>
      <w:pPr>
        <w:pStyle w:val="Heading2"/>
      </w:pPr>
      <w:r>
        <w:t xml:space="preserve">5. Environmental Analysis: Los Angeles Context</w:t>
      </w:r>
    </w:p>
    <w:p>
      <w:pPr>
        <w:pStyle w:val="FirstParagraph"/>
      </w:pPr>
      <w:r>
        <w:t xml:space="preserve">The specific location of Los Angeles introduces unique constraints and opportunities for a Curriculum Developer.</w:t>
      </w:r>
    </w:p>
    <w:bookmarkStart w:id="24" w:name="demographic-diversity"/>
    <w:p>
      <w:pPr>
        <w:pStyle w:val="Heading3"/>
      </w:pPr>
      <w:r>
        <w:t xml:space="preserve">5.1 Demographic Diversity</w:t>
      </w:r>
    </w:p>
    <w:p>
      <w:pPr>
        <w:pStyle w:val="FirstParagraph"/>
      </w:pPr>
      <w:r>
        <w:t xml:space="preserve">A significant portion of the student population in Los Angeles identifies as English Language Learners (ELLs) or Multilingual Learners (MLLs). A Curriculum Developer must ensure that materials are accessible, utilizing scaffolding techniques and visual aids to support language acquisition while maintaining rigorous content standards.</w:t>
      </w:r>
    </w:p>
    <w:bookmarkEnd w:id="24"/>
    <w:bookmarkStart w:id="25" w:name="socioeconomic-disparities"/>
    <w:p>
      <w:pPr>
        <w:pStyle w:val="Heading3"/>
      </w:pPr>
      <w:r>
        <w:t xml:space="preserve">5.2 Socioeconomic Disparities</w:t>
      </w:r>
    </w:p>
    <w:p>
      <w:pPr>
        <w:pStyle w:val="FirstParagraph"/>
      </w:pPr>
      <w:r>
        <w:t xml:space="preserve">School campuses in Los Angeles vary widely in resource availability. Therefore, curriculum developed must be flexible enough to be implemented in both high-tech environments with 1:1 device ratios and under-resourced classrooms requiring low-bandwidth or offline solutions.</w:t>
      </w:r>
    </w:p>
    <w:bookmarkEnd w:id="25"/>
    <w:bookmarkEnd w:id="26"/>
    <w:bookmarkStart w:id="27" w:name="role-of-the-curriculum-developer"/>
    <w:p>
      <w:pPr>
        <w:pStyle w:val="Heading2"/>
      </w:pPr>
      <w:r>
        <w:t xml:space="preserve">6. Role of the Curriculum Developer</w:t>
      </w:r>
    </w:p>
    <w:p>
      <w:pPr>
        <w:pStyle w:val="FirstParagraph"/>
      </w:pPr>
      <w:r>
        <w:t xml:space="preserve">In the United States, particularly within Los Angeles, the Curriculum Developer performs several distinct functions:</w:t>
      </w:r>
    </w:p>
    <w:p>
      <w:pPr>
        <w:pStyle w:val="BodyText"/>
      </w:pPr>
      <w:r>
        <w:rPr>
          <w:bCs/>
          <w:b/>
        </w:rPr>
        <w:t xml:space="preserve">Functio n</w:t>
      </w:r>
    </w:p>
    <w:p>
      <w:pPr>
        <w:pStyle w:val="BodyText"/>
      </w:pPr>
      <w:r>
        <w:rPr>
          <w:bCs/>
          <w:b/>
        </w:rPr>
        <w:t xml:space="preserve">Description in LA Context</w:t>
      </w:r>
    </w:p>
    <w:p>
      <w:pPr>
        <w:pStyle w:val="BodyText"/>
      </w:pPr>
      <w:r>
        <w:t xml:space="preserve">Standards Alignment</w:t>
      </w:r>
    </w:p>
    <w:p>
      <w:pPr>
        <w:pStyle w:val="BodyText"/>
      </w:pPr>
      <w:r>
        <w:t xml:space="preserve">Cultural Responsiveness</w:t>
      </w:r>
    </w:p>
    <w:p>
      <w:pPr>
        <w:pStyle w:val="BodyText"/>
      </w:pPr>
      <w:r>
        <w:t xml:space="preserve">Integrates local history, diverse perspectives, and community values relevant to Los Angeles residents into lesson plans.</w:t>
      </w:r>
    </w:p>
    <w:p>
      <w:pPr>
        <w:pStyle w:val="BodyText"/>
      </w:pPr>
      <w:r>
        <w:t xml:space="preserve">Data Analysis</w:t>
      </w:r>
    </w:p>
    <w:p>
      <w:pPr>
        <w:pStyle w:val="BodyText"/>
      </w:pPr>
      <w:r>
        <w:t xml:space="preserve">Utilizes standardized test scores from the CAASPP system to identify gaps in student understanding and adjust curriculum focus areas accordingly.</w:t>
      </w:r>
    </w:p>
    <w:p>
      <w:pPr>
        <w:pStyle w:val="BodyText"/>
      </w:pPr>
      <w:r>
        <w:t xml:space="preserve">Digital Integration</w:t>
      </w:r>
    </w:p>
    <w:p>
      <w:pPr>
        <w:pStyle w:val="BodyText"/>
      </w:pPr>
      <w:r>
        <w:t xml:space="preserve">Selects appropriate Learning Management Systems (LMS) and educational software compatible with district-wide technology infrastructure.</w:t>
      </w:r>
    </w:p>
    <w:p>
      <w:pPr>
        <w:pStyle w:val="BodyText"/>
      </w:pPr>
      <w:r>
        <w:br/>
      </w:r>
    </w:p>
    <w:bookmarkEnd w:id="27"/>
    <w:bookmarkStart w:id="28" w:name="design-framework-implementation"/>
    <w:p>
      <w:pPr>
        <w:pStyle w:val="Heading2"/>
      </w:pPr>
      <w:r>
        <w:t xml:space="preserve">7. Design Framework Implementation</w:t>
      </w:r>
    </w:p>
    <w:p>
      <w:pPr>
        <w:pStyle w:val="FirstParagraph"/>
      </w:pPr>
      <w:r>
        <w:t xml:space="preserve">The development process in Los Angeles follows a rigorous cycle to ensure accountability and efficacy:</w:t>
      </w:r>
    </w:p>
    <w:p>
      <w:pPr>
        <w:numPr>
          <w:ilvl w:val="0"/>
          <w:numId w:val="1002"/>
        </w:numPr>
        <w:pStyle w:val="Compact"/>
      </w:pPr>
      <w:r>
        <w:rPr>
          <w:bCs/>
          <w:b/>
        </w:rPr>
        <w:t xml:space="preserve">Analyze Needs:</w:t>
      </w:r>
    </w:p>
    <w:p>
      <w:pPr>
        <w:numPr>
          <w:ilvl w:val="0"/>
          <w:numId w:val="1002"/>
        </w:numPr>
        <w:pStyle w:val="Compact"/>
      </w:pPr>
      <w:r>
        <w:rPr>
          <w:bCs/>
          <w:b/>
        </w:rPr>
        <w:t xml:space="preserve">Design Blueprint: Creating a scope and sequence map that aligns with the academic calendar of Los Angeles Unified School District or charter equivalents.</w:t>
      </w:r>
    </w:p>
    <w:p>
      <w:pPr>
        <w:numPr>
          <w:ilvl w:val="0"/>
          <w:numId w:val="1002"/>
        </w:numPr>
        <w:pStyle w:val="Compact"/>
      </w:pPr>
      <w:r>
        <w:rPr>
          <w:bCs/>
          <w:b/>
        </w:rPr>
        <w:t xml:space="preserve">Development of Materials:</w:t>
      </w:r>
    </w:p>
    <w:p>
      <w:pPr>
        <w:numPr>
          <w:ilvl w:val="0"/>
          <w:numId w:val="1002"/>
        </w:numPr>
        <w:pStyle w:val="Compact"/>
      </w:pPr>
      <w:r>
        <w:rPr>
          <w:bCs/>
          <w:b/>
        </w:rPr>
        <w:t xml:space="preserve">Pilot Testing: Implementing the curriculum in select classrooms for formative assessment before full-scale rollout.</w:t>
      </w:r>
    </w:p>
    <w:p>
      <w:pPr>
        <w:numPr>
          <w:ilvl w:val="0"/>
          <w:numId w:val="1002"/>
        </w:numPr>
        <w:pStyle w:val="Compact"/>
      </w:pPr>
      <w:r>
        <w:t xml:space="preserve">Evaluation: Reviewing student outcome data to refine and update materials annually.</w:t>
      </w:r>
    </w:p>
    <w:bookmarkEnd w:id="28"/>
    <w:bookmarkStart w:id="29" w:name="challenges-and-mitigation-strategies"/>
    <w:p>
      <w:pPr>
        <w:pStyle w:val="Heading2"/>
      </w:pPr>
      <w:r>
        <w:t xml:space="preserve">8. Challenges and Mitigation Strategies</w:t>
      </w:r>
    </w:p>
    <w:p>
      <w:pPr>
        <w:pStyle w:val="FirstParagraph"/>
      </w:pPr>
      <w:r>
        <w:t xml:space="preserve">A primary challenge for a Curriculum Developer in the United States is the rapid pace of change in educational technology. In Los Angeles, where tech innovation is prevalent, developers must stay current with AI tools and virtual reality applications while ensuring they enhance rather than distract from learning.</w:t>
      </w:r>
    </w:p>
    <w:p>
      <w:pPr>
        <w:pStyle w:val="BodyText"/>
      </w:pPr>
      <w:r>
        <w:t xml:space="preserve">Another significant hurdle is teacher buy-in. Developers must engage teachers early in the design process to ensure practical applicability. Resistance often stems from perceived increases in workload or lack of training. Mitigation strategies include providing comprehensive professional development workshops and user-friendly digital platforms.</w:t>
      </w:r>
    </w:p>
    <w:bookmarkEnd w:id="29"/>
    <w:bookmarkStart w:id="30" w:name="results-and-recommendations"/>
    <w:p>
      <w:pPr>
        <w:pStyle w:val="Heading2"/>
      </w:pPr>
      <w:r>
        <w:t xml:space="preserve">9. Results and Recommendations</w:t>
      </w:r>
    </w:p>
    <w:p>
      <w:pPr>
        <w:pStyle w:val="FirstParagraph"/>
      </w:pPr>
      <w:r>
        <w:t xml:space="preserve">The analysis indicates that successful Curriculum Developers in Los Angeles must possess a dual focus: strict adherence to state standards and high levels of cultural empathy. It is recommended that development teams include diverse members representing the demographics of the student body. Furthermore, continuous feedback loops with classroom teachers are essential for iterative improvement.</w:t>
      </w:r>
    </w:p>
    <w:bookmarkEnd w:id="30"/>
    <w:bookmarkStart w:id="31" w:name="conclusion"/>
    <w:p>
      <w:pPr>
        <w:pStyle w:val="Heading2"/>
      </w:pPr>
      <w:r>
        <w:t xml:space="preserve">10. Conclusion</w:t>
      </w:r>
    </w:p>
    <w:p>
      <w:pPr>
        <w:pStyle w:val="FirstParagraph"/>
      </w:pPr>
      <w:r>
        <w:t xml:space="preserve">In conclusion, the role of a Curriculum Developer in Los Angeles, United States, is complex and multifaceted. It requires a deep understanding of legal requirements in California's education system, an acute awareness of the socio-cultural dynamics of LA communities, and technical proficiency in modern educational tools. By adopting a structured yet flexible approach to design and implementation, developers can significantly impact student achievement and equity.</w:t>
      </w:r>
    </w:p>
    <w:bookmarkEnd w:id="31"/>
    <w:bookmarkStart w:id="32" w:name="references"/>
    <w:p>
      <w:pPr>
        <w:pStyle w:val="Heading2"/>
      </w:pPr>
      <w:r>
        <w:t xml:space="preserve">11. References</w:t>
      </w:r>
    </w:p>
    <w:p>
      <w:pPr>
        <w:numPr>
          <w:ilvl w:val="0"/>
          <w:numId w:val="1003"/>
        </w:numPr>
        <w:pStyle w:val="Compact"/>
      </w:pPr>
      <w:r>
        <w:t xml:space="preserve">California Department of Education. (2023). *Framework for English Language Development*. Sacramento, CA.</w:t>
      </w:r>
    </w:p>
    <w:p>
      <w:pPr>
        <w:numPr>
          <w:ilvl w:val="0"/>
          <w:numId w:val="1003"/>
        </w:numPr>
        <w:pStyle w:val="Compact"/>
      </w:pPr>
      <w:r>
        <w:t xml:space="preserve">Institute of Education Sciences. (n.d.). *What Works Clearinghouse Practices Guides*.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2026-07-29T14:01:13Z</dcterms:created>
  <dcterms:modified xsi:type="dcterms:W3CDTF">2026-07-29T14:01:13Z</dcterms:modified>
</cp:coreProperties>
</file>

<file path=docProps/custom.xml><?xml version="1.0" encoding="utf-8"?>
<Properties xmlns="http://schemas.openxmlformats.org/officeDocument/2006/custom-properties" xmlns:vt="http://schemas.openxmlformats.org/officeDocument/2006/docPropsVTypes"/>
</file>