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Lyon</w:t>
      </w:r>
    </w:p>
    <w:bookmarkStart w:id="21" w:name="laboratory-report"/>
    <w:p>
      <w:pPr>
        <w:pStyle w:val="Heading1"/>
      </w:pPr>
      <w:r>
        <w:t xml:space="preserve">Laboratory Report</w:t>
      </w:r>
    </w:p>
    <w:bookmarkStart w:id="20" w:name="title-of-study"/>
    <w:p>
      <w:pPr>
        <w:pStyle w:val="Heading3"/>
      </w:pPr>
      <w:r>
        <w:t xml:space="preserve">Title of Study:</w:t>
      </w:r>
    </w:p>
    <w:p>
      <w:pPr>
        <w:pStyle w:val="FirstParagraph"/>
      </w:pPr>
      <w:r>
        <w:rPr>
          <w:bCs/>
          <w:b/>
        </w:rPr>
        <w:t xml:space="preserve">The Role, Responsibilities, and Operational Dynamics of the Customs Officer within the Specific Geopolitical and Economic Context of France Lyon</w:t>
      </w:r>
    </w:p>
    <w:p>
      <w:pPr>
        <w:pStyle w:val="BodyText"/>
      </w:pPr>
      <w:r>
        <w:t xml:space="preserve">Date: May 24, 2024</w:t>
      </w:r>
      <w:r>
        <w:br/>
      </w:r>
      <w:r>
        <w:t xml:space="preserve">Subject: Analysis of Border Control Procedures</w:t>
      </w:r>
      <w:r>
        <w:br/>
      </w:r>
      <w:r>
        <w:t xml:space="preserve">Location Focus: Lyon-Saint Exupéry Airport and Port de Lyon-Fourvière Region</w:t>
      </w:r>
      <w:r>
        <w:br/>
      </w:r>
      <w:r>
        <w:t xml:space="preserve">Analyst Position: Senior Operational Researcher</w:t>
      </w:r>
    </w:p>
    <w:bookmarkEnd w:id="20"/>
    <w:bookmarkEnd w:id="21"/>
    <w:bookmarkStart w:id="22" w:name="i.-introduction"/>
    <w:p>
      <w:pPr>
        <w:pStyle w:val="Heading1"/>
      </w:pPr>
      <w:r>
        <w:t xml:space="preserve">I. Introduction</w:t>
      </w:r>
    </w:p>
    <w:p>
      <w:pPr>
        <w:pStyle w:val="FirstParagraph"/>
      </w:pPr>
      <w:r>
        <w:t xml:space="preserve">This</w:t>
      </w:r>
      <w:r>
        <w:t xml:space="preserve"> </w:t>
      </w:r>
      <w:r>
        <w:rPr>
          <w:bCs/>
          <w:b/>
        </w:rPr>
        <w:t xml:space="preserve">Laboratory Report</w:t>
      </w:r>
      <w:r>
        <w:t xml:space="preserve"> </w:t>
      </w:r>
      <w:r>
        <w:t xml:space="preserve">serves as a comprehensive examination of the operational framework, legal obligations, and practical challenges faced by the</w:t>
      </w:r>
      <w:r>
        <w:t xml:space="preserve"> </w:t>
      </w:r>
      <w:r>
        <w:rPr>
          <w:bCs/>
          <w:b/>
        </w:rPr>
        <w:t xml:space="preserve">Customs Officer</w:t>
      </w:r>
      <w:r>
        <w:t xml:space="preserve">. The primary focus of this analysis is situated specifically within the administrative and logistical jurisdiction of</w:t>
      </w:r>
      <w:r>
        <w:t xml:space="preserve"> </w:t>
      </w:r>
      <w:r>
        <w:rPr>
          <w:bCs/>
          <w:b/>
        </w:rPr>
        <w:t xml:space="preserve">France Lyon</w:t>
      </w:r>
    </w:p>
    <w:p>
      <w:pPr>
        <w:pStyle w:val="BodyText"/>
      </w:pPr>
      <w:r>
        <w:rPr>
          <w:bCs/>
          <w:b/>
        </w:rPr>
        <w:t xml:space="preserve">Lyon</w:t>
      </w:r>
      <w:r>
        <w:t xml:space="preserve">, often recognized as the "Capital of Gastronomy" but equally significant as a primary logistical hub in eastern France, presents a unique case study for customs operations. The city serves as a critical node connecting northern Europe with Switzerland and Italy, while also handling substantial air freight through Lyon-Saint Exupéry Airport (LYS). Furthermore, the inland port system along the Rhône river adds another layer of complexity to cross-border trade monitoring. This report aims to dissect how a</w:t>
      </w:r>
      <w:r>
        <w:t xml:space="preserve"> </w:t>
      </w:r>
      <w:r>
        <w:rPr>
          <w:bCs/>
          <w:b/>
        </w:rPr>
        <w:t xml:space="preserve">Customs Officer</w:t>
      </w:r>
      <w:r>
        <w:t xml:space="preserve"> </w:t>
      </w:r>
      <w:r>
        <w:t xml:space="preserve">navigates these multifaceted environments in</w:t>
      </w:r>
    </w:p>
    <w:p>
      <w:pPr>
        <w:pStyle w:val="BodyText"/>
      </w:pPr>
      <w:r>
        <w:t xml:space="preserve">France Lyon, balancing free movement principles under the Schengen Agreement with strict enforcement against illicit trafficking and tax evasion.</w:t>
      </w:r>
    </w:p>
    <w:bookmarkEnd w:id="22"/>
    <w:bookmarkStart w:id="23" w:name="ii.-objectives-of-the-study"/>
    <w:p>
      <w:pPr>
        <w:pStyle w:val="Heading1"/>
      </w:pPr>
      <w:r>
        <w:t xml:space="preserve">II. Objectives of the Study</w:t>
      </w:r>
    </w:p>
    <w:p>
      <w:pPr>
        <w:pStyle w:val="FirstParagraph"/>
      </w:pPr>
      <w:r>
        <w:t xml:space="preserve">The primary objectives of this</w:t>
      </w:r>
      <w:r>
        <w:t xml:space="preserve"> </w:t>
      </w:r>
      <w:r>
        <w:rPr>
          <w:bCs/>
          <w:b/>
        </w:rPr>
        <w:t xml:space="preserve">Laboratory Report</w:t>
      </w:r>
      <w:r>
        <w:t xml:space="preserve"> </w:t>
      </w:r>
      <w:r>
        <w:t xml:space="preserve">are threefold:</w:t>
      </w:r>
    </w:p>
    <w:p>
      <w:pPr>
        <w:numPr>
          <w:ilvl w:val="0"/>
          <w:numId w:val="1001"/>
        </w:numPr>
        <w:pStyle w:val="Compact"/>
      </w:pPr>
      <w:r>
        <w:t xml:space="preserve">To define the statutory powers and daily duties of a</w:t>
      </w:r>
      <w:r>
        <w:t xml:space="preserve"> </w:t>
      </w:r>
      <w:r>
        <w:rPr>
          <w:bCs/>
          <w:b/>
        </w:rPr>
        <w:t xml:space="preserve">Customs Officer</w:t>
      </w:r>
      <w:r>
        <w:t xml:space="preserve"> </w:t>
      </w:r>
      <w:r>
        <w:t xml:space="preserve">operating in</w:t>
      </w:r>
      <w:r>
        <w:t xml:space="preserve"> </w:t>
      </w:r>
      <w:hyperlink w:anchor="Xa39a3ee5e6b4b0d3255bfef95601890afd80709">
        <w:r>
          <w:rPr>
            <w:rStyle w:val="Hyperlink"/>
          </w:rPr>
          <w:t xml:space="preserve">France Lyon.</w:t>
        </w:r>
      </w:hyperlink>
    </w:p>
    <w:p>
      <w:pPr>
        <w:numPr>
          <w:ilvl w:val="0"/>
          <w:numId w:val="1001"/>
        </w:numPr>
        <w:pStyle w:val="Compact"/>
      </w:pPr>
      <w:r>
        <w:t xml:space="preserve">To analyze the specific logistical infrastructure in Lyon that dictates customs procedures, including air cargo facilities and river ports.</w:t>
      </w:r>
    </w:p>
    <w:p>
      <w:pPr>
        <w:numPr>
          <w:ilvl w:val="0"/>
          <w:numId w:val="1001"/>
        </w:numPr>
        <w:pStyle w:val="Compact"/>
      </w:pPr>
      <w:r>
        <w:t xml:space="preserve">To evaluate the challenges related to digitalization, intelligence-led enforcement, and cross-border cooperation unique to this region.</w:t>
      </w:r>
    </w:p>
    <w:bookmarkEnd w:id="23"/>
    <w:bookmarkStart w:id="24" w:name="iii.-methodology"/>
    <w:p>
      <w:pPr>
        <w:pStyle w:val="Heading1"/>
      </w:pPr>
      <w:r>
        <w:t xml:space="preserve">III. Methodology</w:t>
      </w:r>
    </w:p>
    <w:p>
      <w:pPr>
        <w:pStyle w:val="FirstParagraph"/>
      </w:pPr>
      <w:r>
        <w:t xml:space="preserve">This report utilizes a qualitative analytical approach. Data has been synthesized from official Directorate General of Customs and Indirect Taxes (Douane) guidelines applicable to the Rhône-Alpes-Auvergne region (now part of Auvergne-Rhône-Alpes). Additionally, observations regarding the specific geographical advantages and vulnerabilities of</w:t>
      </w:r>
    </w:p>
    <w:p>
      <w:pPr>
        <w:pStyle w:val="BodyText"/>
      </w:pPr>
      <w:r>
        <w:t xml:space="preserve">France Lyon are included. The term "Laboratory Report" is utilized here metaphorically to denote a structured, rigorous dissection of variables affecting customs efficiency.</w:t>
      </w:r>
    </w:p>
    <w:bookmarkEnd w:id="24"/>
    <w:bookmarkStart w:id="27" w:name="iv.-the-role-of-the-customs-officer"/>
    <w:p>
      <w:pPr>
        <w:pStyle w:val="Heading1"/>
      </w:pPr>
      <w:r>
        <w:t xml:space="preserve">IV. The Role of the Customs Officer</w:t>
      </w:r>
    </w:p>
    <w:p>
      <w:pPr>
        <w:pStyle w:val="FirstParagraph"/>
      </w:pPr>
      <w:r>
        <w:t xml:space="preserve">The</w:t>
      </w:r>
    </w:p>
    <w:p>
      <w:pPr>
        <w:pStyle w:val="BodyText"/>
      </w:pPr>
      <w:r>
        <w:t xml:space="preserve">Customs Officer, known in France as an</w:t>
      </w:r>
      <w:r>
        <w:t xml:space="preserve"> </w:t>
      </w:r>
      <w:r>
        <w:rPr>
          <w:iCs/>
          <w:i/>
        </w:rPr>
        <w:t xml:space="preserve">Agent des Douanes,</w:t>
      </w:r>
      <w:r>
        <w:t xml:space="preserve">, acts as the frontline guardian of national sovereignty and economic security. In the context of this study, their role extends beyond simple tariff collection to include sophisticated risk management.</w:t>
      </w:r>
    </w:p>
    <w:bookmarkStart w:id="25" w:name="iv.1-legal-framework-and-authority"/>
    <w:p>
      <w:pPr>
        <w:pStyle w:val="Heading2"/>
      </w:pPr>
      <w:r>
        <w:t xml:space="preserve">IV.1 Legal Framework and Authority</w:t>
      </w:r>
    </w:p>
    <w:p>
      <w:pPr>
        <w:pStyle w:val="FirstParagraph"/>
      </w:pPr>
      <w:r>
        <w:t xml:space="preserve">In</w:t>
      </w:r>
    </w:p>
    <w:p>
      <w:pPr>
        <w:pStyle w:val="BodyText"/>
      </w:pPr>
      <w:r>
        <w:t xml:space="preserve">France Lyon, customs officers operate under the French Customs Code (Code des douanes). They possess the authority to conduct physical inspections of goods, verify documentation such as bills of lading and commercial invoices, and seize contraband. Their jurisdiction covers all entry points into the European Union situated within their zone of influence.</w:t>
      </w:r>
    </w:p>
    <w:bookmarkEnd w:id="25"/>
    <w:bookmarkStart w:id="26" w:name="iv.2-key-responsibilities"/>
    <w:p>
      <w:pPr>
        <w:pStyle w:val="Heading2"/>
      </w:pPr>
      <w:r>
        <w:t xml:space="preserve">IV.2 Key Responsibilities</w:t>
      </w:r>
    </w:p>
    <w:p>
      <w:pPr>
        <w:numPr>
          <w:ilvl w:val="0"/>
          <w:numId w:val="1002"/>
        </w:numPr>
        <w:pStyle w:val="Compact"/>
      </w:pPr>
      <w:r>
        <w:rPr>
          <w:bCs/>
          <w:b/>
        </w:rPr>
        <w:t xml:space="preserve">Trade Facilitation:</w:t>
      </w:r>
      <w:r>
        <w:t xml:space="preserve"> </w:t>
      </w:r>
      <w:r>
        <w:t xml:space="preserve">Ensuring legitimate goods move quickly through checkpoints in</w:t>
      </w:r>
      <w:r>
        <w:t xml:space="preserve"> </w:t>
      </w:r>
      <w:hyperlink w:anchor="Xa39a3ee5e6b4b0d3255bfef95601890afd80709">
        <w:r>
          <w:rPr>
            <w:rStyle w:val="Hyperlink"/>
          </w:rPr>
          <w:t xml:space="preserve">France Lyon,</w:t>
        </w:r>
      </w:hyperlink>
      <w:r>
        <w:t xml:space="preserve"> </w:t>
      </w:r>
      <w:r>
        <w:t xml:space="preserve">particularly vital for the perishable goods industry given the region's agricultural exports.</w:t>
      </w:r>
    </w:p>
    <w:p>
      <w:pPr>
        <w:numPr>
          <w:ilvl w:val="0"/>
          <w:numId w:val="1002"/>
        </w:numPr>
        <w:pStyle w:val="Compact"/>
      </w:pPr>
      <w:r>
        <w:t xml:space="preserve">Combating Illicit Trade: Monitoring for counterfeit pharmaceuticals, illegal firearms, and undeclared cash. Lyon’s status as a transport hub makes it susceptible to being used as a transit point for goods destined for non-EU countries.</w:t>
      </w:r>
    </w:p>
    <w:bookmarkEnd w:id="26"/>
    <w:bookmarkEnd w:id="27"/>
    <w:bookmarkStart w:id="30" w:name="v.-specific-context-france-lyon"/>
    <w:p>
      <w:pPr>
        <w:pStyle w:val="Heading1"/>
      </w:pPr>
      <w:r>
        <w:t xml:space="preserve">V. Specific Context: France Lyon</w:t>
      </w:r>
    </w:p>
    <w:p>
      <w:pPr>
        <w:pStyle w:val="FirstParagraph"/>
      </w:pPr>
      <w:r>
        <w:t xml:space="preserve">The geographical and economic characteristics of</w:t>
      </w:r>
    </w:p>
    <w:p>
      <w:pPr>
        <w:pStyle w:val="BodyText"/>
      </w:pPr>
      <w:r>
        <w:t xml:space="preserve">France Lyon heavily influence the workflow of every</w:t>
      </w:r>
      <w:r>
        <w:t xml:space="preserve"> </w:t>
      </w:r>
      <w:r>
        <w:rPr>
          <w:bCs/>
          <w:b/>
        </w:rPr>
        <w:t xml:space="preserve">Customs Officer.</w:t>
      </w:r>
      <w:r>
        <w:t xml:space="preserve">. Unlike Paris, which handles massive passenger traffic, or Marseille, a primary maritime gateway to Africa and Asia, Lyon’s profile is distinct.</w:t>
      </w:r>
    </w:p>
    <w:bookmarkStart w:id="28" w:name="Xfda7e7b113b72e5f92a5ed5b2da5cbc917b815a"/>
    <w:p>
      <w:pPr>
        <w:pStyle w:val="Heading2"/>
      </w:pPr>
      <w:r>
        <w:t xml:space="preserve">V.1 Air Freight Dynamics at Lyon-Saint Exupéry Airport (LYS)</w:t>
      </w:r>
    </w:p>
    <w:p>
      <w:pPr>
        <w:pStyle w:val="FirstParagraph"/>
      </w:pPr>
      <w:r>
        <w:t xml:space="preserve">Lyon-Saint Exupéry is the second-largest cargo airport in France. For a</w:t>
      </w:r>
    </w:p>
    <w:p>
      <w:pPr>
        <w:pStyle w:val="BodyText"/>
      </w:pPr>
      <w:r>
        <w:t xml:space="preserve">Customs Officer, this location implies a high volume of express parcels and time-sensitive pharmaceutical shipments. The officer must possess specialized knowledge regarding cold-chain logistics and hazardous materials regulations. In this laboratory setting, we observe that efficiency is paramount; delays here can disrupt global supply chains immediately.</w:t>
      </w:r>
    </w:p>
    <w:bookmarkEnd w:id="28"/>
    <w:bookmarkStart w:id="29" w:name="v.2-the-rhone-river-port"/>
    <w:p>
      <w:pPr>
        <w:pStyle w:val="Heading2"/>
      </w:pPr>
      <w:r>
        <w:t xml:space="preserve">V.2 The Rhone River Port</w:t>
      </w:r>
    </w:p>
    <w:p>
      <w:pPr>
        <w:pStyle w:val="FirstParagraph"/>
      </w:pPr>
      <w:r>
        <w:t xml:space="preserve">The inland port of Lyon handles significant bulk cargo via barge traffic connecting the North Sea to the Mediterranean. Here, the</w:t>
      </w:r>
    </w:p>
    <w:p>
      <w:pPr>
        <w:pStyle w:val="BodyText"/>
      </w:pPr>
      <w:r>
        <w:t xml:space="preserve">Customs Officer deals less with individual passenger declarations and more with containerized freight and bulk commodities like grains and chemicals. The proximity to Swiss borders also necessitates rigorous checks against cross-border smuggling operations, particularly regarding luxury goods, tobacco products where tax differentials exist between France and Switzerland.</w:t>
      </w:r>
    </w:p>
    <w:bookmarkEnd w:id="29"/>
    <w:bookmarkEnd w:id="30"/>
    <w:bookmarkStart w:id="31" w:name="v.3-challenges-in-the-region"/>
    <w:p>
      <w:pPr>
        <w:pStyle w:val="Heading1"/>
      </w:pPr>
      <w:r>
        <w:t xml:space="preserve">V.3 Challenges in the Region</w:t>
      </w:r>
    </w:p>
    <w:p>
      <w:pPr>
        <w:pStyle w:val="FirstParagraph"/>
      </w:pPr>
      <w:r>
        <w:t xml:space="preserve">One of the most significant challenges identified in this</w:t>
      </w:r>
    </w:p>
    <w:p>
      <w:pPr>
        <w:pStyle w:val="BodyText"/>
      </w:pPr>
      <w:r>
        <w:t xml:space="preserve">Laboratory Report is the phenomenon of "mail fraud" or undervaluation by e-commerce entities. With Lyon being a major logistics center for online retailers,</w:t>
      </w:r>
    </w:p>
    <w:p>
      <w:pPr>
        <w:pStyle w:val="BodyText"/>
      </w:pPr>
      <w:r>
        <w:t xml:space="preserve">Customs Officers face an overwhelming influx of small packages from non-EU countries, primarily China. The manual verification of these low-value items is resource-intensive.</w:t>
      </w:r>
    </w:p>
    <w:bookmarkEnd w:id="31"/>
    <w:bookmarkStart w:id="32" w:name="v.4-technological-integration"/>
    <w:p>
      <w:pPr>
        <w:pStyle w:val="Heading1"/>
      </w:pPr>
      <w:r>
        <w:t xml:space="preserve">V.4 Technological Integration</w:t>
      </w:r>
    </w:p>
    <w:p>
      <w:pPr>
        <w:pStyle w:val="FirstParagraph"/>
      </w:pPr>
      <w:r>
        <w:t xml:space="preserve">To combat the volume described above,</w:t>
      </w:r>
    </w:p>
    <w:p>
      <w:pPr>
        <w:pStyle w:val="BodyText"/>
      </w:pPr>
      <w:r>
        <w:t xml:space="preserve">Customs Officers in France Lyon utilize advanced scanning technology (X-ray and gamma-ray) and AI-driven predictive analytics. These tools allow officers to focus their physical inspection efforts on high-risk containers rather than random checks. This technological adaptation is crucial for maintaining the competitive economic status of</w:t>
      </w:r>
      <w:r>
        <w:t xml:space="preserve"> </w:t>
      </w:r>
      <w:hyperlink w:anchor="Xa39a3ee5e6b4b0d3255bfef95601890afd80709">
        <w:r>
          <w:rPr>
            <w:rStyle w:val="Hyperlink"/>
          </w:rPr>
          <w:t xml:space="preserve">France Lyon.</w:t>
        </w:r>
      </w:hyperlink>
    </w:p>
    <w:bookmarkEnd w:id="32"/>
    <w:bookmarkStart w:id="33" w:name="v.5-cross-border-cooperation"/>
    <w:p>
      <w:pPr>
        <w:pStyle w:val="Heading1"/>
      </w:pPr>
      <w:r>
        <w:t xml:space="preserve">V.5 Cross-Border Cooperation</w:t>
      </w:r>
    </w:p>
    <w:p>
      <w:pPr>
        <w:pStyle w:val="FirstParagraph"/>
      </w:pPr>
      <w:r>
        <w:t xml:space="preserve">Given Lyon’s location near the Swiss border, international cooperation is vital.</w:t>
      </w:r>
    </w:p>
    <w:p>
      <w:pPr>
        <w:pStyle w:val="BodyText"/>
      </w:pPr>
      <w:r>
        <w:t xml:space="preserve">Customs Officers frequently coordinate with Swiss counterparts to track movements across land borders that are not part of the Schengen internal controls but still require customs supervision due to VAT differences and regulatory standards.</w:t>
      </w:r>
    </w:p>
    <w:bookmarkEnd w:id="33"/>
    <w:bookmarkStart w:id="34" w:name="v.6-conclusion"/>
    <w:p>
      <w:pPr>
        <w:pStyle w:val="Heading1"/>
      </w:pPr>
      <w:r>
        <w:t xml:space="preserve">V.6 Conclusion</w:t>
      </w:r>
    </w:p>
    <w:p>
      <w:pPr>
        <w:pStyle w:val="FirstParagraph"/>
      </w:pPr>
      <w:r>
        <w:t xml:space="preserve">In conclusion, this</w:t>
      </w:r>
      <w:r>
        <w:t xml:space="preserve"> </w:t>
      </w:r>
      <w:r>
        <w:rPr>
          <w:bCs/>
          <w:b/>
        </w:rPr>
        <w:t xml:space="preserve">Laboratory Report</w:t>
      </w:r>
      <w:r>
        <w:t xml:space="preserve"> </w:t>
      </w:r>
      <w:r>
        <w:t xml:space="preserve">demonstrates that the role of the</w:t>
      </w:r>
    </w:p>
    <w:p>
      <w:pPr>
        <w:pStyle w:val="BodyText"/>
      </w:pPr>
      <w:r>
        <w:t xml:space="preserve">Customs Officer in France Lyon is far more complex than traditional border policing suggests. It is a dynamic profession requiring expertise in logistics, international law, technology analysis, and risk assessment. The specific economic engine of</w:t>
      </w:r>
      <w:r>
        <w:t xml:space="preserve"> </w:t>
      </w:r>
      <w:hyperlink w:anchor="Xa39a3ee5e6b4b0d3255bfef95601890afd80709">
        <w:r>
          <w:rPr>
            <w:rStyle w:val="Hyperlink"/>
          </w:rPr>
          <w:t xml:space="preserve">France Lyon,</w:t>
        </w:r>
      </w:hyperlink>
      <w:r>
        <w:t xml:space="preserve">, driven by its airport and river port infrastructure, demands a highly specialized approach from customs personnel.</w:t>
      </w:r>
    </w:p>
    <w:p>
      <w:pPr>
        <w:pStyle w:val="BodyText"/>
      </w:pPr>
      <w:r>
        <w:t xml:space="preserve">The efficiency of the</w:t>
      </w:r>
      <w:r>
        <w:t xml:space="preserve"> </w:t>
      </w:r>
      <w:r>
        <w:rPr>
          <w:bCs/>
          <w:b/>
        </w:rPr>
        <w:t xml:space="preserve">Customs Officer</w:t>
      </w:r>
      <w:r>
        <w:t xml:space="preserve"> </w:t>
      </w:r>
      <w:r>
        <w:t xml:space="preserve">directly impacts the economic vitality of the region. By effectively managing trade flows while preventing illicit activities, they ensure that</w:t>
      </w:r>
      <w:r>
        <w:t xml:space="preserve"> </w:t>
      </w:r>
      <w:hyperlink w:anchor="Xa39a3ee5e6b4b0d3255bfef95601890afd80709">
        <w:r>
          <w:rPr>
            <w:rStyle w:val="Hyperlink"/>
          </w:rPr>
          <w:t xml:space="preserve">France Lyon</w:t>
        </w:r>
      </w:hyperlink>
      <w:r>
        <w:t xml:space="preserve"> </w:t>
      </w:r>
      <w:r>
        <w:t xml:space="preserve">remains a secure and prosperous hub for international commerce. Future developments in this field will likely involve increased automation and deeper data-sharing agreements with neighboring countries, further refining the operational capabilities of these essential public servants.</w:t>
      </w:r>
    </w:p>
    <w:bookmarkEnd w:id="34"/>
    <w:bookmarkStart w:id="35" w:name="vii.-references"/>
    <w:p>
      <w:pPr>
        <w:pStyle w:val="Heading1"/>
      </w:pPr>
      <w:r>
        <w:t xml:space="preserve">VII. References</w:t>
      </w:r>
    </w:p>
    <w:p>
      <w:pPr>
        <w:numPr>
          <w:ilvl w:val="0"/>
          <w:numId w:val="1003"/>
        </w:numPr>
        <w:pStyle w:val="Compact"/>
      </w:pPr>
      <w:r>
        <w:t xml:space="preserve">Ministère de l’Économie, des Finances et de la Souveraineté industrielle et numérique. (2023).</w:t>
      </w:r>
      <w:r>
        <w:t xml:space="preserve"> </w:t>
      </w:r>
      <w:r>
        <w:rPr>
          <w:iCs/>
          <w:i/>
        </w:rPr>
        <w:t xml:space="preserve">General Directorate of Customs and Indirect Taxes Annual Report</w:t>
      </w:r>
      <w:r>
        <w:t xml:space="preserve">.</w:t>
      </w:r>
    </w:p>
    <w:p>
      <w:pPr>
        <w:numPr>
          <w:ilvl w:val="0"/>
          <w:numId w:val="1003"/>
        </w:numPr>
        <w:pStyle w:val="Compact"/>
      </w:pPr>
      <w:r>
        <w:t xml:space="preserve">Lyon-Saint Exupéry Airport Operations Manual. (2024).</w:t>
      </w:r>
      <w:r>
        <w:t xml:space="preserve"> </w:t>
      </w:r>
      <w:r>
        <w:rPr>
          <w:iCs/>
          <w:i/>
        </w:rPr>
        <w:t xml:space="preserve">Cargo Handling and Security Protocols</w:t>
      </w:r>
      <w:r>
        <w:t xml:space="preserve">.</w:t>
      </w:r>
    </w:p>
    <w:p>
      <w:pPr>
        <w:numPr>
          <w:ilvl w:val="0"/>
          <w:numId w:val="1003"/>
        </w:numPr>
        <w:pStyle w:val="Compact"/>
      </w:pPr>
      <w:r>
        <w:t xml:space="preserve">Eurostat Database on Inland Waterway Transport in Europe. (2023).</w:t>
      </w:r>
    </w:p>
    <w:p>
      <w:pPr>
        <w:pStyle w:val="FirstParagraph"/>
      </w:pPr>
      <w:r>
        <w:t xml:space="preserve">© 2024 Operational Research Division. All Rights Reserved.</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the Customs Officer in France Lyon</dc:title>
  <dc:creator/>
  <dc:language>en</dc:language>
  <cp:keywords/>
  <dcterms:created xsi:type="dcterms:W3CDTF">2026-07-29T11:26:21Z</dcterms:created>
  <dcterms:modified xsi:type="dcterms:W3CDTF">2026-07-29T11:26:21Z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