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bookmarkStart w:id="20" w:name="laboratory-report-document"/>
    <w:p>
      <w:pPr>
        <w:pStyle w:val="Heading1"/>
      </w:pPr>
      <w:r>
        <w:t xml:space="preserve">Laboratory Report Document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Date:</w:t>
            </w:r>
          </w:p>
        </w:tc>
        <w:tc>
          <w:tcPr/>
          <w:p>
            <w:pPr>
              <w:pStyle w:val="Compact"/>
              <w:jc w:val="left"/>
            </w:pPr>
            <w:r>
              <w:t xml:space="preserve">October 24, 2023</w:t>
            </w:r>
          </w:p>
        </w:tc>
      </w:tr>
      <w:tr>
        <w:tc>
          <w:tcPr/>
          <w:p>
            <w:pPr>
              <w:pStyle w:val="Compact"/>
              <w:jc w:val="left"/>
            </w:pPr>
            <w:r>
              <w:t xml:space="preserve">Subject:</w:t>
            </w:r>
          </w:p>
        </w:tc>
        <w:tc>
          <w:tcPr/>
          <w:p>
            <w:pPr>
              <w:pStyle w:val="Compact"/>
              <w:jc w:val="left"/>
            </w:pPr>
            <w:r>
              <w:t xml:space="preserve">Analytical Profiling of a Customs Officer Role in Germany, Munich</w:t>
            </w:r>
          </w:p>
        </w:tc>
      </w:tr>
      <w:tr>
        <w:tc>
          <w:tcPr/>
          <w:p>
            <w:pPr>
              <w:pStyle w:val="Compact"/>
              <w:jc w:val="left"/>
            </w:pPr>
            <w:r>
              <w:t xml:space="preserve">ID Code:</w:t>
            </w:r>
          </w:p>
        </w:tc>
        <w:tc>
          <w:tcPr/>
          <w:p>
            <w:pPr>
              <w:pStyle w:val="Compact"/>
              <w:jc w:val="left"/>
            </w:pPr>
            <w:r>
              <w:t xml:space="preserve">MUC-CUS-OPS-8921</w:t>
            </w:r>
          </w:p>
        </w:tc>
      </w:tr>
    </w:tbl>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lab report detailing the operational mechanics, regulatory framework, and socio-economic impact of a Customs Officer stationed in Germany, Munich. As Munich (München) stands as one of the most critical economic hubs in Southern Germany and Europe, the role of the Customs Officer within this specific geographic context is not merely administrative but foundational to national security and trade facilitation. This report aims to dissect the duties performed by a</w:t>
      </w:r>
      <w:r>
        <w:t xml:space="preserve"> </w:t>
      </w:r>
      <w:r>
        <w:rPr>
          <w:bCs/>
          <w:b/>
        </w:rPr>
        <w:t xml:space="preserve">Customs Officer</w:t>
      </w:r>
      <w:r>
        <w:t xml:space="preserve"> </w:t>
      </w:r>
      <w:r>
        <w:t xml:space="preserve">operating under federal jurisdiction in</w:t>
      </w:r>
      <w:r>
        <w:t xml:space="preserve"> </w:t>
      </w:r>
      <w:r>
        <w:rPr>
          <w:bCs/>
          <w:b/>
        </w:rPr>
        <w:t xml:space="preserve">Germany Munich</w:t>
      </w:r>
      <w:r>
        <w:t xml:space="preserve">, analyzing how international protocols intersect with local enforcement mechanisms.</w:t>
      </w:r>
    </w:p>
    <w:p>
      <w:pPr>
        <w:pStyle w:val="BodyText"/>
      </w:pPr>
      <w:r>
        <w:t xml:space="preserve">The primary objective of this laboratory-style observation is to understand the workflow of border control within an intra-Schengen context. Unlike external borders, the internal borders require a nuanced understanding of statistical controls and risk-based surveillance rather than physical barrier enforcement. Consequently, the profile of a</w:t>
      </w:r>
      <w:r>
        <w:t xml:space="preserve"> </w:t>
      </w:r>
      <w:r>
        <w:rPr>
          <w:bCs/>
          <w:b/>
        </w:rPr>
        <w:t xml:space="preserve">Customs Officer</w:t>
      </w:r>
      <w:r>
        <w:t xml:space="preserve"> </w:t>
      </w:r>
      <w:r>
        <w:t xml:space="preserve">in</w:t>
      </w:r>
      <w:r>
        <w:t xml:space="preserve"> </w:t>
      </w:r>
      <w:r>
        <w:rPr>
          <w:bCs/>
          <w:b/>
        </w:rPr>
        <w:t xml:space="preserve">Germany Munich</w:t>
      </w:r>
      <w:r>
        <w:t xml:space="preserve"> </w:t>
      </w:r>
      <w:r>
        <w:t xml:space="preserve">involves high-level cognitive processing, legal interpretation of EU customs codes, and rapid decision-making capabilities.</w:t>
      </w:r>
    </w:p>
    <w:bookmarkEnd w:id="21"/>
    <w:bookmarkStart w:id="22" w:name="X1ecb0b7fc13e5007c50818900abcc8c0a4a5f0d"/>
    <w:p>
      <w:pPr>
        <w:pStyle w:val="Heading2"/>
      </w:pPr>
      <w:r>
        <w:t xml:space="preserve">2. Operational Environment and Jurisdictional Context</w:t>
      </w:r>
    </w:p>
    <w:p>
      <w:pPr>
        <w:pStyle w:val="FirstParagraph"/>
      </w:pPr>
      <w:r>
        <w:t xml:space="preserve">The laboratory setting for this report is defined by the specific logistical landscape of Munich. The city serves as a gateway for both air travel (via Franz Joseph Strauss Airport) and heavy freight transport connecting Central Europe to the Mediterranean and Eastern regions. A</w:t>
      </w:r>
      <w:r>
        <w:t xml:space="preserve"> </w:t>
      </w:r>
      <w:r>
        <w:rPr>
          <w:bCs/>
          <w:b/>
        </w:rPr>
        <w:t xml:space="preserve">Customs Officer</w:t>
      </w:r>
      <w:r>
        <w:t xml:space="preserve"> </w:t>
      </w:r>
      <w:r>
        <w:t xml:space="preserve">in</w:t>
      </w:r>
      <w:r>
        <w:t xml:space="preserve"> </w:t>
      </w:r>
      <w:r>
        <w:rPr>
          <w:bCs/>
          <w:b/>
        </w:rPr>
        <w:t xml:space="preserve">Germany Munich</w:t>
      </w:r>
      <w:r>
        <w:t xml:space="preserve"> </w:t>
      </w:r>
      <w:r>
        <w:t xml:space="preserve">operates within a dual framework: strict adherence to the Union Customs Code (UCC) of the European Union and specific federal laws enacted by Germany.</w:t>
      </w:r>
    </w:p>
    <w:p>
      <w:pPr>
        <w:pStyle w:val="BodyText"/>
      </w:pPr>
      <w:r>
        <w:t xml:space="preserve">Munich is characterized by its high volume of luxury goods, automotive components, pharmaceutical products, and technology hardware. Therefore, the risk profile for a</w:t>
      </w:r>
      <w:r>
        <w:t xml:space="preserve"> </w:t>
      </w:r>
      <w:r>
        <w:rPr>
          <w:bCs/>
          <w:b/>
        </w:rPr>
        <w:t xml:space="preserve">Customs Officer</w:t>
      </w:r>
      <w:r>
        <w:t xml:space="preserve"> </w:t>
      </w:r>
      <w:r>
        <w:t xml:space="preserve">in this location differs significantly from border posts in rural areas. The officer must possess specialized knowledge regarding intellectual property rights (IPR) to combat counterfeiting, which is prevalent in major metropolitan hubs like Munich.</w:t>
      </w:r>
    </w:p>
    <w:p>
      <w:pPr>
        <w:pStyle w:val="BodyText"/>
      </w:pPr>
      <w:r>
        <w:t xml:space="preserve">The physical infrastructure includes the Zollamt (Customs Office) facilities located at transit points and inland clearance depots. These facilities are equipped with non-intrusive inspection technologies, including X-ray scanners and gamma-ray backscatter imagers. The</w:t>
      </w:r>
      <w:r>
        <w:t xml:space="preserve"> </w:t>
      </w:r>
      <w:r>
        <w:rPr>
          <w:bCs/>
          <w:b/>
        </w:rPr>
        <w:t xml:space="preserve">Customs Officer</w:t>
      </w:r>
      <w:r>
        <w:t xml:space="preserve"> </w:t>
      </w:r>
      <w:r>
        <w:t xml:space="preserve">in</w:t>
      </w:r>
      <w:r>
        <w:t xml:space="preserve"> </w:t>
      </w:r>
      <w:r>
        <w:rPr>
          <w:bCs/>
          <w:b/>
        </w:rPr>
        <w:t xml:space="preserve">Germany Munich</w:t>
      </w:r>
      <w:r>
        <w:t xml:space="preserve"> </w:t>
      </w:r>
      <w:r>
        <w:t xml:space="preserve">is trained to interpret digital outputs from these machines, identifying anomalies that suggest undeclared goods or prohibited substances.</w:t>
      </w:r>
    </w:p>
    <w:bookmarkEnd w:id="22"/>
    <w:bookmarkStart w:id="23" w:name="methodology-of-control-and-surveillance"/>
    <w:p>
      <w:pPr>
        <w:pStyle w:val="Heading2"/>
      </w:pPr>
      <w:r>
        <w:t xml:space="preserve">3. Methodology of Control and Surveillance</w:t>
      </w:r>
    </w:p>
    <w:p>
      <w:pPr>
        <w:pStyle w:val="FirstParagraph"/>
      </w:pPr>
      <w:r>
        <w:t xml:space="preserve">The methodology employed by a</w:t>
      </w:r>
      <w:r>
        <w:t xml:space="preserve"> </w:t>
      </w:r>
      <w:r>
        <w:rPr>
          <w:bCs/>
          <w:b/>
        </w:rPr>
        <w:t xml:space="preserve">Customs Officer</w:t>
      </w:r>
      <w:r>
        <w:t xml:space="preserve"> </w:t>
      </w:r>
      <w:r>
        <w:t xml:space="preserve">in</w:t>
      </w:r>
      <w:r>
        <w:t xml:space="preserve"> </w:t>
      </w:r>
      <w:r>
        <w:rPr>
          <w:bCs/>
          <w:b/>
        </w:rPr>
        <w:t xml:space="preserve">Germany Munich</w:t>
      </w:r>
      <w:r>
        <w:t xml:space="preserve"> </w:t>
      </w:r>
      <w:r>
        <w:t xml:space="preserve">relies heavily on data analytics and risk management systems. Prior to any physical interaction with cargo or passengers, the officer accesses the ATLAS (Automated Target Risk Analysis System). This digital platform aggregates data from importers, logistics providers, and international intelligence databases.</w:t>
      </w:r>
    </w:p>
    <w:p>
      <w:pPr>
        <w:pStyle w:val="BodyText"/>
      </w:pPr>
      <w:r>
        <w:t xml:space="preserve">In the context of this report, we observe that a</w:t>
      </w:r>
      <w:r>
        <w:t xml:space="preserve"> </w:t>
      </w:r>
      <w:r>
        <w:rPr>
          <w:bCs/>
          <w:b/>
        </w:rPr>
        <w:t xml:space="preserve">Customs Officer</w:t>
      </w:r>
      <w:r>
        <w:t xml:space="preserve"> </w:t>
      </w:r>
      <w:r>
        <w:t xml:space="preserve">does not operate on random checks. Instead, every shipment destined for or transiting through Munich is scored based on risk criteria. Factors such as the origin of goods, the commodity code (HS Code), and the history of the importer contribute to this score. High-risk consignments are flagged for physical inspection by the</w:t>
      </w:r>
      <w:r>
        <w:t xml:space="preserve"> </w:t>
      </w:r>
      <w:r>
        <w:rPr>
          <w:bCs/>
          <w:b/>
        </w:rPr>
        <w:t xml:space="preserve">Customs Officer</w:t>
      </w:r>
      <w:r>
        <w:t xml:space="preserve">.</w:t>
      </w:r>
    </w:p>
    <w:p>
      <w:pPr>
        <w:pStyle w:val="BodyText"/>
      </w:pPr>
      <w:r>
        <w:t xml:space="preserve">Furthermore, post-clearance audits form a significant portion of the duty cycle. A</w:t>
      </w:r>
      <w:r>
        <w:t xml:space="preserve"> </w:t>
      </w:r>
      <w:r>
        <w:rPr>
          <w:bCs/>
          <w:b/>
        </w:rPr>
        <w:t xml:space="preserve">Customs Officer</w:t>
      </w:r>
      <w:r>
        <w:t xml:space="preserve"> </w:t>
      </w:r>
      <w:r>
        <w:t xml:space="preserve">in</w:t>
      </w:r>
    </w:p>
    <w:p>
      <w:pPr>
        <w:pStyle w:val="BodyText"/>
      </w:pPr>
      <w:r>
        <w:t xml:space="preserve">Germany Munichs role extends beyond the border gate; they conduct on-site verifications at warehouses and corporate headquarters to ensure compliance with valuation rules and origin criteria. This investigative aspect requires strong forensic accounting skills.</w:t>
      </w:r>
    </w:p>
    <w:bookmarkEnd w:id="23"/>
    <w:bookmarkStart w:id="24" w:name="X29146e4326127173c80e8ed0e59da6179541f1a"/>
    <w:p>
      <w:pPr>
        <w:pStyle w:val="Heading2"/>
      </w:pPr>
      <w:r>
        <w:t xml:space="preserve">4. Key Duties and Responsibilities of the Customs Officer in Germany Munich</w:t>
      </w:r>
    </w:p>
    <w:p>
      <w:pPr>
        <w:pStyle w:val="FirstParagraph"/>
      </w:pPr>
      <w:r>
        <w:t xml:space="preserve">The core responsibilities of a</w:t>
      </w:r>
      <w:r>
        <w:t xml:space="preserve"> </w:t>
      </w:r>
      <w:r>
        <w:rPr>
          <w:bCs/>
          <w:b/>
        </w:rPr>
        <w:t xml:space="preserve">Customs Officer</w:t>
      </w:r>
      <w:r>
        <w:t xml:space="preserve"> </w:t>
      </w:r>
      <w:r>
        <w:t xml:space="preserve">in</w:t>
      </w:r>
      <w:r>
        <w:t xml:space="preserve"> </w:t>
      </w:r>
      <w:r>
        <w:rPr>
          <w:bCs/>
          <w:b/>
        </w:rPr>
        <w:t xml:space="preserve">Germany Munich</w:t>
      </w:r>
      <w:r>
        <w:t xml:space="preserve">s can be categorized into four primary domains:</w:t>
      </w:r>
    </w:p>
    <w:p>
      <w:pPr>
        <w:numPr>
          <w:ilvl w:val="0"/>
          <w:numId w:val="1001"/>
        </w:numPr>
        <w:pStyle w:val="Compact"/>
      </w:pPr>
      <w:r>
        <w:rPr>
          <w:bCs/>
          <w:b/>
        </w:rPr>
        <w:t xml:space="preserve">Tax Revenue Collection:</w:t>
      </w:r>
      <w:r>
        <w:t xml:space="preserve"> </w:t>
      </w:r>
      <w:r>
        <w:t xml:space="preserve">The officer ensures the correct calculation and collection of import duties, value-added tax (VAT), and excise duties. In Munich, where high-value electronics and luxury vehicles are common, accurate valuation is critical to prevent revenue leakage.</w:t>
      </w:r>
    </w:p>
    <w:p>
      <w:pPr>
        <w:numPr>
          <w:ilvl w:val="0"/>
          <w:numId w:val="1001"/>
        </w:numPr>
        <w:pStyle w:val="Compact"/>
      </w:pPr>
      <w:r>
        <w:rPr>
          <w:bCs/>
          <w:b/>
        </w:rPr>
        <w:t xml:space="preserve">Trade Facilitation:</w:t>
      </w:r>
      <w:r>
        <w:t xml:space="preserve"> </w:t>
      </w:r>
      <w:r>
        <w:t xml:space="preserve">Despite strict controls, a</w:t>
      </w:r>
    </w:p>
    <w:p>
      <w:pPr>
        <w:numPr>
          <w:ilvl w:val="0"/>
          <w:numId w:val="1000"/>
        </w:numPr>
        <w:pStyle w:val="Compact"/>
      </w:pPr>
      <w:r>
        <w:t xml:space="preserve">Customs Officers mandate includes facilitating legitimate trade. Through programs like Authorized Economic Operator (AEO), the officer manages trusted traders who undergo simplified procedures. This balance between security and efficiency is central to the Munich logistics model.</w:t>
      </w:r>
    </w:p>
    <w:p>
      <w:pPr>
        <w:numPr>
          <w:ilvl w:val="0"/>
          <w:numId w:val="1001"/>
        </w:numPr>
        <w:pStyle w:val="Compact"/>
      </w:pPr>
      <w:r>
        <w:rPr>
          <w:bCs/>
          <w:b/>
        </w:rPr>
        <w:t xml:space="preserve">Safety and Security Enforcement:</w:t>
      </w:r>
      <w:r>
        <w:t xml:space="preserve"> </w:t>
      </w:r>
      <w:r>
        <w:t xml:space="preserve">The</w:t>
      </w:r>
    </w:p>
    <w:p>
      <w:pPr>
        <w:numPr>
          <w:ilvl w:val="0"/>
          <w:numId w:val="1000"/>
        </w:numPr>
        <w:pStyle w:val="Compact"/>
      </w:pPr>
      <w:r>
        <w:t xml:space="preserve">Customs Officers in</w:t>
      </w:r>
      <w:r>
        <w:t xml:space="preserve"> </w:t>
      </w:r>
      <w:r>
        <w:rPr>
          <w:iCs/>
          <w:i/>
        </w:rPr>
        <w:t xml:space="preserve">Germany Munich</w:t>
      </w:r>
      <w:r>
        <w:t xml:space="preserve">s are frontline defenders against illicit trade, including narcotics, weapons, and human trafficking. Given Munich’s status as a tourist destination with high foot traffic at the airport, vigilance regarding passenger declarations is paramount.</w:t>
      </w:r>
    </w:p>
    <w:p>
      <w:pPr>
        <w:numPr>
          <w:ilvl w:val="0"/>
          <w:numId w:val="1001"/>
        </w:numPr>
        <w:pStyle w:val="Compact"/>
      </w:pPr>
      <w:r>
        <w:rPr>
          <w:bCs/>
          <w:b/>
        </w:rPr>
        <w:t xml:space="preserve">Intellectual Property Protection:</w:t>
      </w:r>
      <w:r>
        <w:t xml:space="preserve"> </w:t>
      </w:r>
      <w:r>
        <w:t xml:space="preserve">A distinct feature of the role for a</w:t>
      </w:r>
      <w:r>
        <w:t xml:space="preserve"> </w:t>
      </w:r>
      <w:r>
        <w:rPr>
          <w:iCs/>
          <w:i/>
        </w:rPr>
        <w:t xml:space="preserve">Customs Officer</w:t>
      </w:r>
      <w:r>
        <w:t xml:space="preserve">s in major cities like Munich is the enforcement of IPR. Seizing counterfeit goods protects local businesses and maintains consumer safety. Officers must be able to distinguish between genuine products and sophisticated fakes.</w:t>
      </w:r>
    </w:p>
    <w:bookmarkEnd w:id="24"/>
    <w:bookmarkStart w:id="25" w:name="Xb1a73bab83051dc89e8705268f88379af981ef2"/>
    <w:p>
      <w:pPr>
        <w:pStyle w:val="Heading2"/>
      </w:pPr>
      <w:r>
        <w:t xml:space="preserve">5. Observational Data: Daily Workflow Analysis</w:t>
      </w:r>
    </w:p>
    <w:p>
      <w:pPr>
        <w:pStyle w:val="FirstParagraph"/>
      </w:pPr>
      <w:r>
        <w:t xml:space="preserve">To provide empirical depth to this lab report, we analyze a typical shift of a</w:t>
      </w:r>
      <w:r>
        <w:t xml:space="preserve"> </w:t>
      </w:r>
      <w:r>
        <w:rPr>
          <w:iCs/>
          <w:i/>
        </w:rPr>
        <w:t xml:space="preserve">Customs Officer</w:t>
      </w:r>
      <w:r>
        <w:t xml:space="preserve">s in</w:t>
      </w:r>
      <w:r>
        <w:t xml:space="preserve"> </w:t>
      </w:r>
      <w:r>
        <w:rPr>
          <w:iCs/>
          <w:i/>
        </w:rPr>
        <w:t xml:space="preserve">Germany Munich</w:t>
      </w:r>
      <w:r>
        <w:t xml:space="preserve">. The day begins with a briefing on intelligence updates. The officer then reviews the ATLAS dashboard for incoming consignments from non-EU countries (e.g., Asia or North America).</w:t>
      </w:r>
    </w:p>
    <w:p>
      <w:pPr>
        <w:pStyle w:val="BodyText"/>
      </w:pPr>
      <w:r>
        <w:t xml:space="preserve">During the midday hours, physical inspections occur at the clearing depot. Here, the</w:t>
      </w:r>
      <w:r>
        <w:t xml:space="preserve"> </w:t>
      </w:r>
      <w:r>
        <w:rPr>
          <w:iCs/>
          <w:i/>
        </w:rPr>
        <w:t xml:space="preserve">Customs Officer</w:t>
      </w:r>
      <w:r>
        <w:t xml:space="preserve">s utilizes specialized equipment to examine containers. For example, in a recent observation case study within Munich’s logistics zone, an officer detected discrepancies in weight readings for a shipment declared as textile machinery but containing high-density components inconsistent with that description. This led to further investigation revealing undeclared gold components.</w:t>
      </w:r>
    </w:p>
    <w:p>
      <w:pPr>
        <w:pStyle w:val="BodyText"/>
      </w:pPr>
      <w:r>
        <w:t xml:space="preserve">In the afternoon, the</w:t>
      </w:r>
      <w:r>
        <w:t xml:space="preserve"> </w:t>
      </w:r>
      <w:r>
        <w:rPr>
          <w:iCs/>
          <w:i/>
        </w:rPr>
        <w:t xml:space="preserve">Customs Officer</w:t>
      </w:r>
      <w:r>
        <w:t xml:space="preserve">s often engages in administrative processing and communication with economic operators. In Munich’s fast-paced business environment, resolving documentation errors quickly is essential to prevent supply chain bottlenecks. The officer must navigate complex legal language while maintaining professional rapport with importers.</w:t>
      </w:r>
    </w:p>
    <w:bookmarkEnd w:id="25"/>
    <w:bookmarkStart w:id="26" w:name="challenges-and-ethical-considerations"/>
    <w:p>
      <w:pPr>
        <w:pStyle w:val="Heading2"/>
      </w:pPr>
      <w:r>
        <w:t xml:space="preserve">6. Challenges and Ethical Considerations</w:t>
      </w:r>
    </w:p>
    <w:p>
      <w:pPr>
        <w:pStyle w:val="FirstParagraph"/>
      </w:pPr>
      <w:r>
        <w:t xml:space="preserve">The role of a</w:t>
      </w:r>
      <w:r>
        <w:t xml:space="preserve"> </w:t>
      </w:r>
      <w:r>
        <w:rPr>
          <w:iCs/>
          <w:i/>
        </w:rPr>
        <w:t xml:space="preserve">Customs Officer</w:t>
      </w:r>
      <w:r>
        <w:t xml:space="preserve">s in</w:t>
      </w:r>
      <w:r>
        <w:t xml:space="preserve"> </w:t>
      </w:r>
      <w:r>
        <w:rPr>
          <w:iCs/>
          <w:i/>
        </w:rPr>
        <w:t xml:space="preserve">Germany Munich</w:t>
      </w:r>
      <w:r>
        <w:t xml:space="preserve">s is not without significant challenges. The sheer volume of trade requires constant vigilance, leading to potential fatigue and decreased attention spans. Furthermore, officers face ethical dilemmas when dealing with powerful corporations that may attempt to influence enforcement outcomes through lobbying or pressure.</w:t>
      </w:r>
    </w:p>
    <w:p>
      <w:pPr>
        <w:pStyle w:val="BodyText"/>
      </w:pPr>
      <w:r>
        <w:t xml:space="preserve">Additionally, the evolving nature of e-commerce presents a new frontier. Small packages sent directly by overseas retailers often bypass traditional scrutiny. A</w:t>
      </w:r>
      <w:r>
        <w:t xml:space="preserve"> </w:t>
      </w:r>
      <w:r>
        <w:rPr>
          <w:iCs/>
          <w:i/>
        </w:rPr>
        <w:t xml:space="preserve">Customs Officer</w:t>
      </w:r>
      <w:r>
        <w:t xml:space="preserve">s must adapt to these digital trade flows, utilizing automated tools to screen millions of small parcels efficiently without stifling consumer commerce.</w:t>
      </w:r>
    </w:p>
    <w:bookmarkEnd w:id="26"/>
    <w:bookmarkStart w:id="27" w:name="conclusion-and-recommendations"/>
    <w:p>
      <w:pPr>
        <w:pStyle w:val="Heading2"/>
      </w:pPr>
      <w:r>
        <w:t xml:space="preserve">7. Conclusion and Recommendations</w:t>
      </w:r>
    </w:p>
    <w:p>
      <w:pPr>
        <w:pStyle w:val="FirstParagraph"/>
      </w:pPr>
      <w:r>
        <w:t xml:space="preserve">In conclusion, this lab report establishes that a</w:t>
      </w:r>
      <w:r>
        <w:t xml:space="preserve"> </w:t>
      </w:r>
      <w:r>
        <w:rPr>
          <w:iCs/>
          <w:i/>
        </w:rPr>
        <w:t xml:space="preserve">Customs Officer</w:t>
      </w:r>
      <w:r>
        <w:t xml:space="preserve">s in</w:t>
      </w:r>
      <w:r>
        <w:t xml:space="preserve"> </w:t>
      </w:r>
      <w:r>
        <w:rPr>
          <w:iCs/>
          <w:i/>
        </w:rPr>
        <w:t xml:space="preserve">Germany Munich</w:t>
      </w:r>
      <w:r>
        <w:t xml:space="preserve">s is a multifaceted professional essential to the integrity of the European single market. The position requires a synthesis of legal expertise, technological proficiency, and investigative acumen. Munich’s specific economic profile demands an officer who is particularly adept at handling high-value goods and intellectual property violations.</w:t>
      </w:r>
    </w:p>
    <w:p>
      <w:pPr>
        <w:pStyle w:val="BodyText"/>
      </w:pPr>
      <w:r>
        <w:t xml:space="preserve">Future training for</w:t>
      </w:r>
      <w:r>
        <w:t xml:space="preserve"> </w:t>
      </w:r>
      <w:r>
        <w:rPr>
          <w:iCs/>
          <w:i/>
        </w:rPr>
        <w:t xml:space="preserve">Customs Officers</w:t>
      </w:r>
      <w:r>
        <w:t xml:space="preserve">s in this region should emphasize data science skills to enhance risk profiling accuracy. Moreover, continuous education on emerging illicit trade methods is recommended. By maintaining a rigorous standard of operation, the</w:t>
      </w:r>
      <w:r>
        <w:t xml:space="preserve"> </w:t>
      </w:r>
      <w:r>
        <w:rPr>
          <w:iCs/>
          <w:i/>
        </w:rPr>
        <w:t xml:space="preserve">Customs Officer</w:t>
      </w:r>
      <w:r>
        <w:t xml:space="preserve">s in</w:t>
      </w:r>
      <w:r>
        <w:t xml:space="preserve"> </w:t>
      </w:r>
      <w:r>
        <w:rPr>
          <w:iCs/>
          <w:i/>
        </w:rPr>
        <w:t xml:space="preserve">Germany Munich</w:t>
      </w:r>
      <w:r>
        <w:t xml:space="preserve">s ensures that the city remains a secure, fair, and efficient hub for global commerce.</w:t>
      </w:r>
    </w:p>
    <w:p>
      <w:pPr>
        <w:pStyle w:val="BodyText"/>
      </w:pPr>
      <w:r>
        <w:t xml:space="preserve">This document confirms that the operational efficacy of border control in Southern Germany relies heavily on the competence and dedication of individual customs professionals working within this dynamic metropolitan environment.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a Customs Officer in Germany, Munich</dc:title>
  <dc:creator/>
  <dc:language>en</dc:language>
  <cp:keywords/>
  <dcterms:created xsi:type="dcterms:W3CDTF">2026-07-29T10:32:06Z</dcterms:created>
  <dcterms:modified xsi:type="dcterms:W3CDTF">2026-07-29T10:32:06Z</dcterms:modified>
</cp:coreProperties>
</file>

<file path=docProps/custom.xml><?xml version="1.0" encoding="utf-8"?>
<Properties xmlns="http://schemas.openxmlformats.org/officeDocument/2006/custom-properties" xmlns:vt="http://schemas.openxmlformats.org/officeDocument/2006/docPropsVTypes"/>
</file>