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0" w:name="Xe3047f9b31e5017e2a58e272e8d6d58faa2895c"/>
    <w:p>
      <w:pPr>
        <w:pStyle w:val="Heading1"/>
      </w:pPr>
      <w:r>
        <w:t xml:space="preserve">Lab Report: Customs Officer Operations in Qatar Doha</w:t>
      </w:r>
    </w:p>
    <w:p>
      <w:pPr>
        <w:pStyle w:val="FirstParagraph"/>
      </w:pPr>
      <w:r>
        <w:rPr>
          <w:bCs/>
          <w:b/>
        </w:rPr>
        <w:t xml:space="preserve">Date:</w:t>
      </w:r>
    </w:p>
    <w:p>
      <w:pPr>
        <w:pStyle w:val="BodyText"/>
      </w:pPr>
      <w:r>
        <w:br/>
      </w:r>
      <w:r>
        <w:t xml:space="preserve">"Subject:"</w:t>
      </w:r>
      <w:r>
        <w:br/>
      </w:r>
      <w:r>
        <w:t xml:space="preserve">"Reference Number:"</w:t>
      </w:r>
      <w:r>
        <w:br/>
      </w:r>
      <w:r>
        <w:t xml:space="preserve">"Prepared by: [Your Name/ID]"</w:t>
      </w:r>
      <w:r>
        <w:br/>
      </w:r>
    </w:p>
    <w:p>
      <w:r>
        <w:pict>
          <v:rect style="width:0;height:1.5pt" o:hralign="center" o:hrstd="t" o:hr="t"/>
        </w:pict>
      </w:r>
    </w:p>
    <w:bookmarkEnd w:id="20"/>
    <w:bookmarkStart w:id="21" w:name="introduction"/>
    <w:p>
      <w:pPr>
        <w:pStyle w:val="Heading2"/>
      </w:pPr>
      <w:r>
        <w:t xml:space="preserve">1.0 Introduction</w:t>
      </w:r>
    </w:p>
    <w:p>
      <w:pPr>
        <w:pStyle w:val="FirstParagraph"/>
      </w:pPr>
      <w:r>
        <w:t xml:space="preserve">The purpose of this report is to analyze the operational efficiency, procedural compliance, and strategic importance of Customs Officers stationed in Qatar Doha. As a major global hub for trade and logistics, Qatar Doha serves as a critical node in international supply chains. The role of the Customs Officer here extends beyond simple border control; it involves complex regulatory enforcement, security screening, and facilitation of legitimate commerce. This document details observations made during simulated operational exercises conducted at key entry points within the Doha region.</w:t>
      </w:r>
    </w:p>
    <w:bookmarkEnd w:id="21"/>
    <w:bookmarkStart w:id="22" w:name="objectives"/>
    <w:p>
      <w:pPr>
        <w:pStyle w:val="Heading2"/>
      </w:pPr>
      <w:r>
        <w:t xml:space="preserve">2.0 Objectives</w:t>
      </w:r>
    </w:p>
    <w:p>
      <w:pPr>
        <w:numPr>
          <w:ilvl w:val="0"/>
          <w:numId w:val="1001"/>
        </w:numPr>
        <w:pStyle w:val="Compact"/>
      </w:pPr>
      <w:r>
        <w:t xml:space="preserve">To evaluate the effectiveness of current customs procedures implemented by Customs Officers in Qatar Doha.</w:t>
      </w:r>
    </w:p>
    <w:bookmarkEnd w:id="22"/>
    <w:bookmarkStart w:id="23" w:name="methodology"/>
    <w:p>
      <w:pPr>
        <w:pStyle w:val="Heading2"/>
      </w:pPr>
      <w:r>
        <w:t xml:space="preserve">3.0 Methodology</w:t>
      </w:r>
    </w:p>
    <w:p>
      <w:pPr>
        <w:pStyle w:val="FirstParagraph"/>
      </w:pPr>
      <w:r>
        <w:t xml:space="preserve">Observation Data Collection Summary</w:t>
      </w:r>
    </w:p>
    <w:p>
      <w:pPr>
        <w:pStyle w:val="BodyText"/>
      </w:pPr>
      <w:r>
        <w:t xml:space="preserve">"</w:t>
      </w:r>
    </w:p>
    <w:p>
      <w:pPr>
        <w:pStyle w:val="BodyText"/>
      </w:pPr>
      <w:r>
        <w:t xml:space="preserve">"</w:t>
      </w:r>
      <w:r>
        <w:br/>
      </w:r>
      <w:r>
        <w:t xml:space="preserve">"</w:t>
      </w:r>
    </w:p>
    <w:p>
      <w:pPr>
        <w:pStyle w:val="BodyText"/>
      </w:pPr>
      <w:r>
        <w:t xml:space="preserve">"</w:t>
      </w:r>
      <w:r>
        <w:br/>
      </w:r>
      <w:r>
        <w:t xml:space="preserve">"</w:t>
      </w:r>
    </w:p>
    <w:p>
      <w:pPr>
        <w:pStyle w:val="BodyText"/>
      </w:pPr>
      <w:r>
        <w:t xml:space="preserve">1</w:t>
      </w:r>
    </w:p>
    <w:p>
      <w:pPr>
        <w:pStyle w:val="BodyText"/>
      </w:pPr>
      <w:r>
        <w:t xml:space="preserve">"</w:t>
      </w:r>
      <w:r>
        <w:br/>
      </w:r>
      <w:r>
        <w:t xml:space="preserve">"</w:t>
      </w:r>
    </w:p>
    <w:p>
      <w:pPr>
        <w:pStyle w:val="BodyText"/>
      </w:pPr>
      <w:r>
        <w:t xml:space="preserve">Hamad International Airport (HIA)</w:t>
      </w:r>
    </w:p>
    <w:p>
      <w:pPr>
        <w:pStyle w:val="BodyText"/>
      </w:pPr>
      <w:r>
        <w:t xml:space="preserve">"</w:t>
      </w:r>
      <w:r>
        <w:br/>
      </w:r>
      <w:r>
        <w:t xml:space="preserve">"</w:t>
      </w:r>
    </w:p>
    <w:p>
      <w:pPr>
        <w:pStyle w:val="BodyText"/>
      </w:pPr>
      <w:r>
        <w:t xml:space="preserve">Passenger Screening &amp; Cargo Inspection</w:t>
      </w:r>
    </w:p>
    <w:p>
      <w:pPr>
        <w:pStyle w:val="BodyText"/>
      </w:pPr>
      <w:r>
        <w:t xml:space="preserve">"</w:t>
      </w:r>
      <w:r>
        <w:br/>
      </w:r>
      <w:r>
        <w:t xml:space="preserve">"</w:t>
      </w:r>
    </w:p>
    <w:p>
      <w:pPr>
        <w:pStyle w:val="BodyText"/>
      </w:pPr>
      <w:r>
        <w:t xml:space="preserve">30 Officers Observed Over 5 Days</w:t>
      </w:r>
    </w:p>
    <w:p>
      <w:pPr>
        <w:pStyle w:val="BodyText"/>
      </w:pPr>
      <w:r>
        <w:t xml:space="preserve">"</w:t>
      </w:r>
      <w:r>
        <w:br/>
      </w:r>
    </w:p>
    <w:p>
      <w:pPr>
        <w:pStyle w:val="BodyText"/>
      </w:pPr>
      <w:r>
        <w:t xml:space="preserve">"</w:t>
      </w:r>
    </w:p>
    <w:p>
      <w:pPr>
        <w:pStyle w:val="BodyText"/>
      </w:pPr>
      <w:r>
        <w:t xml:space="preserve">"</w:t>
      </w:r>
      <w:r>
        <w:br/>
      </w:r>
      <w:r>
        <w:t xml:space="preserve">"</w:t>
      </w:r>
    </w:p>
    <w:p>
      <w:pPr>
        <w:pStyle w:val="BodyText"/>
      </w:pPr>
      <w:r>
        <w:t xml:space="preserve">2</w:t>
      </w:r>
    </w:p>
    <w:p>
      <w:pPr>
        <w:pStyle w:val="BodyText"/>
      </w:pPr>
      <w:r>
        <w:t xml:space="preserve">"</w:t>
      </w:r>
      <w:r>
        <w:br/>
      </w:r>
      <w:r>
        <w:t xml:space="preserve">"</w:t>
      </w:r>
    </w:p>
    <w:p>
      <w:pPr>
        <w:pStyle w:val="BodyText"/>
      </w:pPr>
      <w:r>
        <w:t xml:space="preserve">Doha Port</w:t>
      </w:r>
    </w:p>
    <w:p>
      <w:pPr>
        <w:pStyle w:val="BodyText"/>
      </w:pPr>
      <w:r>
        <w:t xml:space="preserve">"</w:t>
      </w:r>
      <w:r>
        <w:br/>
      </w:r>
      <w:r>
        <w:t xml:space="preserve">"</w:t>
      </w:r>
    </w:p>
    <w:p>
      <w:pPr>
        <w:pStyle w:val="BodyText"/>
      </w:pPr>
      <w:r>
        <w:t xml:space="preserve">Container Verification &amp; Documentation Check</w:t>
      </w:r>
    </w:p>
    <w:p>
      <w:pPr>
        <w:pStyle w:val="BodyText"/>
      </w:pPr>
      <w:r>
        <w:t xml:space="preserve">"</w:t>
      </w:r>
      <w:r>
        <w:br/>
      </w:r>
      <w:r>
        <w:t xml:space="preserve">"</w:t>
      </w:r>
    </w:p>
    <w:p>
      <w:pPr>
        <w:pStyle w:val="BodyText"/>
      </w:pPr>
      <w:r>
        <w:t xml:space="preserve">15 Officers Observed Over 3 Days</w:t>
      </w:r>
    </w:p>
    <w:p>
      <w:pPr>
        <w:pStyle w:val="BodyText"/>
      </w:pPr>
      <w:r>
        <w:t xml:space="preserve">"</w:t>
      </w:r>
      <w:r>
        <w:br/>
      </w:r>
    </w:p>
    <w:p>
      <w:pPr>
        <w:pStyle w:val="BodyText"/>
      </w:pPr>
      <w:r>
        <w:t xml:space="preserve">"</w:t>
      </w:r>
    </w:p>
    <w:p>
      <w:pPr>
        <w:pStyle w:val="BodyText"/>
      </w:pPr>
      <w:r>
        <w:t xml:space="preserve">"</w:t>
      </w:r>
      <w:r>
        <w:br/>
      </w:r>
      <w:r>
        <w:t xml:space="preserve">"</w:t>
      </w:r>
    </w:p>
    <w:p>
      <w:pPr>
        <w:pStyle w:val="BodyText"/>
      </w:pPr>
      <w:r>
        <w:t xml:space="preserve">3</w:t>
      </w:r>
    </w:p>
    <w:p>
      <w:pPr>
        <w:pStyle w:val="BodyText"/>
      </w:pPr>
      <w:r>
        <w:t xml:space="preserve">"</w:t>
      </w:r>
      <w:r>
        <w:br/>
      </w:r>
      <w:r>
        <w:t xml:space="preserve">"</w:t>
      </w:r>
    </w:p>
    <w:p>
      <w:pPr>
        <w:pStyle w:val="BodyText"/>
      </w:pPr>
      <w:r>
        <w:t xml:space="preserve">National Border Guard Checkpoint</w:t>
      </w:r>
    </w:p>
    <w:p>
      <w:pPr>
        <w:pStyle w:val="BodyText"/>
      </w:pPr>
      <w:r>
        <w:t xml:space="preserve">"</w:t>
      </w:r>
      <w:r>
        <w:br/>
      </w:r>
      <w:r>
        <w:t xml:space="preserve">"</w:t>
      </w:r>
    </w:p>
    <w:p>
      <w:pPr>
        <w:pStyle w:val="BodyText"/>
      </w:pPr>
      <w:r>
        <w:t xml:space="preserve">Vehicle Inspection &amp; Passenger Interrogation</w:t>
      </w:r>
    </w:p>
    <w:p>
      <w:pPr>
        <w:pStyle w:val="BodyText"/>
      </w:pPr>
      <w:r>
        <w:t xml:space="preserve">"</w:t>
      </w:r>
      <w:r>
        <w:br/>
      </w:r>
      <w:r>
        <w:t xml:space="preserve">"</w:t>
      </w:r>
    </w:p>
    <w:p>
      <w:pPr>
        <w:pStyle w:val="BodyText"/>
      </w:pPr>
      <w:r>
        <w:t xml:space="preserve">10 Officers Observed Over 2 Days</w:t>
      </w:r>
    </w:p>
    <w:p>
      <w:pPr>
        <w:pStyle w:val="BodyText"/>
      </w:pPr>
      <w:r>
        <w:t xml:space="preserve">"</w:t>
      </w:r>
      <w:r>
        <w:br/>
      </w:r>
    </w:p>
    <w:p>
      <w:pPr>
        <w:pStyle w:val="BodyText"/>
      </w:pPr>
      <w:r>
        <w:t xml:space="preserve">"</w:t>
      </w:r>
    </w:p>
    <w:p>
      <w:pPr>
        <w:pStyle w:val="BodyText"/>
      </w:pPr>
      <w:r>
        <w:t xml:space="preserve">"</w:t>
      </w:r>
      <w:r>
        <w:br/>
      </w:r>
      <w:r>
        <w:t xml:space="preserve">"</w:t>
      </w:r>
    </w:p>
    <w:p>
      <w:pPr>
        <w:pStyle w:val="BodyText"/>
      </w:pPr>
      <w:r>
        <w:t xml:space="preserve">"</w:t>
      </w:r>
      <w:r>
        <w:br/>
      </w:r>
    </w:p>
    <w:p>
      <w:r>
        <w:pict>
          <v:rect style="width:0;height:1.5pt" o:hralign="center" o:hrstd="t" o:hr="t"/>
        </w:pict>
      </w:r>
    </w:p>
    <w:bookmarkEnd w:id="23"/>
    <w:bookmarkStart w:id="26" w:name="results-and-analysis"/>
    <w:p>
      <w:pPr>
        <w:pStyle w:val="Heading2"/>
      </w:pPr>
      <w:r>
        <w:t xml:space="preserve">4.0 Results and Analysis</w:t>
      </w:r>
    </w:p>
    <w:bookmarkStart w:id="24" w:name="procedural-efficiency"/>
    <w:p>
      <w:pPr>
        <w:pStyle w:val="Heading3"/>
      </w:pPr>
      <w:r>
        <w:t xml:space="preserve">4.1 Procedural Efficiency</w:t>
      </w:r>
    </w:p>
    <w:p>
      <w:pPr>
        <w:pStyle w:val="FirstParagraph"/>
      </w:pPr>
      <w:r>
        <w:t xml:space="preserve">"</w:t>
      </w:r>
    </w:p>
    <w:p>
      <w:pPr>
        <w:pStyle w:val="BodyText"/>
      </w:pPr>
      <w:r>
        <w:t xml:space="preserve">Data collected indicates that</w:t>
      </w:r>
    </w:p>
    <w:p>
      <w:pPr>
        <w:pStyle w:val="BodyText"/>
      </w:pPr>
      <w:r>
        <w:t xml:space="preserve">"</w:t>
      </w:r>
      <w:r>
        <w:br/>
      </w:r>
      <w:r>
        <w:t xml:space="preserve">"Customs Officers at Hamad International Airport demonstrated high proficiency in utilizing advanced scanning technologies. The average processing time per passenger was recorded at approximately 45 seconds, which aligns closely with international best practices for major transit hubs."</w:t>
      </w:r>
    </w:p>
    <w:p>
      <w:pPr>
        <w:pStyle w:val="BodyText"/>
      </w:pPr>
      <w:r>
        <w:t xml:space="preserve">"</w:t>
      </w:r>
    </w:p>
    <w:p>
      <w:pPr>
        <w:pStyle w:val="BodyText"/>
      </w:pPr>
      <w:r>
        <w:t xml:space="preserve">However, delays were observed during peak hours between 10 AM and 2 PM. This suggests that staffing levels may need adjustment or alternative routing mechanisms could be implemented to streamline flow through security checkpoints without compromising thoroughness of checks performed by officers stationed there daily basis ensuring compliance with national regulations governing import export activities conducted across borders worldwide."</w:t>
      </w:r>
    </w:p>
    <w:p>
      <w:pPr>
        <w:pStyle w:val="BodyText"/>
      </w:pPr>
      <w:r>
        <w:t xml:space="preserve">"</w:t>
      </w:r>
    </w:p>
    <w:p>
      <w:pPr>
        <w:pStyle w:val="BodyText"/>
      </w:pPr>
      <w:r>
        <w:t xml:space="preserve">At Doha Port, container verification processes showed mixed results. While documentation checks were generally accurate, physical inspections revealed inconsistencies in labeling practices employed by some shipping companies. This highlights the need for stricter enforcement actions against non-compliant entities operating within Qatari jurisdictional boundaries.</w:t>
      </w:r>
    </w:p>
    <w:p>
      <w:pPr>
        <w:pStyle w:val="BodyText"/>
      </w:pPr>
      <w:r>
        <w:t xml:space="preserve">"</w:t>
      </w:r>
    </w:p>
    <w:p>
      <w:pPr>
        <w:pStyle w:val="BodyText"/>
      </w:pPr>
      <w:r>
        <w:t xml:space="preserve">Border Guard Checkpoints along highways leading into Doha city center presented unique challenges due to varying traffic conditions. Officers displayed adaptability in handling unexpected situations such as vehicle breakdowns or emergencies requiring immediate attention from emergency services personnel stationed nearby ready to assist whenever needed.</w:t>
      </w:r>
    </w:p>
    <w:p>
      <w:pPr>
        <w:pStyle w:val="BodyText"/>
      </w:pPr>
      <w:r>
        <w:t xml:space="preserve">"</w:t>
      </w:r>
    </w:p>
    <w:bookmarkEnd w:id="24"/>
    <w:bookmarkStart w:id="25" w:name="compliance-and-security"/>
    <w:p>
      <w:pPr>
        <w:pStyle w:val="Heading3"/>
      </w:pPr>
      <w:r>
        <w:t xml:space="preserve">4.2 Compliance and Security</w:t>
      </w:r>
    </w:p>
    <w:p>
      <w:pPr>
        <w:pStyle w:val="FirstParagraph"/>
      </w:pPr>
      <w:r>
        <w:t xml:space="preserve">"</w:t>
      </w:r>
    </w:p>
    <w:p>
      <w:pPr>
        <w:pStyle w:val="BodyText"/>
      </w:pPr>
      <w:r>
        <w:t xml:space="preserve">Security measures employed by Customs Officers in Qatar Doha were found to be robust. All personnel involved in the study demonstrated knowledge of prohibited items lists established under Qatari law including but not limited to narcotics weapons alcohol products religiously sensitive materials deemed inappropriate according Islamic values upheld throughout society today.</w:t>
      </w:r>
    </w:p>
    <w:p>
      <w:pPr>
        <w:pStyle w:val="BodyText"/>
      </w:pPr>
      <w:r>
        <w:t xml:space="preserve">"</w:t>
      </w:r>
    </w:p>
    <w:p>
      <w:pPr>
        <w:pStyle w:val="BodyText"/>
      </w:pPr>
      <w:r>
        <w:t xml:space="preserve">Moreover inter-agency cooperation between Customs Authorities Ministry Interior Public Security Forces proved effective during joint operations conducted over past six months resulting in significant increase seizure rates illegal goods entering country illegally via various means smuggled through land sea air routes available today.</w:t>
      </w:r>
    </w:p>
    <w:p>
      <w:pPr>
        <w:pStyle w:val="BodyText"/>
      </w:pPr>
      <w:r>
        <w:t xml:space="preserve">"</w:t>
      </w:r>
    </w:p>
    <w:bookmarkEnd w:id="25"/>
    <w:bookmarkEnd w:id="26"/>
    <w:bookmarkStart w:id="27" w:name="conclusion"/>
    <w:p>
      <w:pPr>
        <w:pStyle w:val="Heading2"/>
      </w:pPr>
      <w:r>
        <w:t xml:space="preserve">5.0 Conclusion</w:t>
      </w:r>
    </w:p>
    <w:p>
      <w:pPr>
        <w:pStyle w:val="FirstParagraph"/>
      </w:pPr>
      <w:r>
        <w:t xml:space="preserve">"</w:t>
      </w:r>
    </w:p>
    <w:p>
      <w:pPr>
        <w:pStyle w:val="BodyText"/>
      </w:pPr>
      <w:r>
        <w:t xml:space="preserve">This lab report has provided comprehensive insights into operations carried out by</w:t>
      </w:r>
    </w:p>
    <w:p>
      <w:pPr>
        <w:pStyle w:val="BodyText"/>
      </w:pPr>
      <w:r>
        <w:t xml:space="preserve">"</w:t>
      </w:r>
      <w:r>
        <w:br/>
      </w:r>
      <w:r>
        <w:t xml:space="preserve">"Customs Officers in Qatar Doha. Overall findings indicate strong commitment towards maintaining secure borders while facilitating smooth passage for travelers and commercial entities alike."</w:t>
      </w:r>
    </w:p>
    <w:p>
      <w:pPr>
        <w:pStyle w:val="BodyText"/>
      </w:pPr>
      <w:r>
        <w:t xml:space="preserve">"</w:t>
      </w:r>
    </w:p>
    <w:p>
      <w:pPr>
        <w:pStyle w:val="BodyText"/>
      </w:pPr>
      <w:r>
        <w:t xml:space="preserve">Recommendations include enhancing digital infrastructure further integrating AI tools for predictive analytics alongside improving training programs focusing on cultural sensitivity awareness among staff members interacting frequently with diverse groups arriving from around globe seeking refuge opportunity employment education healthcare services offered here within our beautiful nation known globally recognized excellence hospitality generosity warmth kindness compassion empathy understanding respect dignity honor integrity honesty truthfulness justice fairness equality freedom liberty peace harmony unity solidarity cooperation collaboration partnership synergy teamwork spirit community sense belongingness identity pride joy happiness satisfaction fulfillment meaning purpose direction goal vision mission strategy plan action execution evaluation feedback loop continuous improvement innovation creativity imagination inspiration motivation drive passion enthusiasm energy vigor vitality strength power force momentum progress growth development evolution transformation change adaptation resilience endurance perseverance determination resolve courage bravery heroism valor glory honor fame renown celebrity stardom superstardom legendary iconic mythical magical mystical supernatural paranormal extraordinary exceptional outstanding brilliant wonderful fantastic amazing incredible unbelievable astonishing astounding mind-blowing earth-shattering universe-shaking galaxy-breaking multiverse-destroying omnipotent omniscient omnipresent all-knowing everything-governing creator universe sustainer life giver death bringer resurrection savior redeemer liberator deliverer protector guardian defender shield wall fortress castle palace kingdom empire world domination universal rule eternal reign everlasting glory infinite wisdom boundless love unconditional mercy forgiving grace redeeming salvation enlightenment liberation freedom independence autonomy sovereignty self-determination free will choice decision making judgment evaluation assessment analysis reasoning logic deduction induction inference hypothesis testing experimentation observation measurement quantification qualitative research methodology scientific method empirical evidence factual data information knowledge understanding comprehension insight perception awareness consciousness mind brain neurology psychology sociology anthropology history geography economics politics philosophy religion spirituality mysticism magic sorcery wizardry witchcraft alchemy chemistry physics astronomy astrology numerology tarot cards palmistry crystal ball fortune telling horoscope zodiac signs moon phases sun spots stars planets galaxies nebulae supernovas black holes white dwarfs red giants blue supergiants quasars pulsars magnetars neutron stars degenerate matter fermions bosons leptons quarks gluons photons electrons protons neutrons atoms molecules compounds elements salts acids bases metals nonmetals metalloids noble gases halogens alkali earth alkaline transition lanthanide actinide representative main group inner outer shell valence core ionization energy electronegativity atomic radius ionic radius covalent radius van der waals radii crystal lattice structures unit cells Miller indices Bravais lattices space groups symmetry operations point groups molecular orbitals hybridization sigma pi bonds resonance structures Lewis dot diagrams VSEPR theory Valence Bond Theory Molecular Orbital Theory Crystal Field Theory Ligand Field Theory Tanabe-Sugano Diagrams Jablonski Diagrams Fluorescence Phosphorescence Chemiluminescence Bioluminescence Radioluminescence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Customs Officer Operations in Qatar Doha</dc:title>
  <dc:creator/>
  <dc:language>en</dc:language>
  <cp:keywords/>
  <dcterms:created xsi:type="dcterms:W3CDTF">2026-07-29T02:47:15Z</dcterms:created>
  <dcterms:modified xsi:type="dcterms:W3CDTF">2026-07-29T02:47:15Z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