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Operational</w:t>
      </w:r>
      <w:r>
        <w:t xml:space="preserve"> </w:t>
      </w:r>
      <w:r>
        <w:t xml:space="preserve">Procedures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b8c71289ea912789cfa516d834a891751e866d9"/>
    <w:p>
      <w:pPr>
        <w:pStyle w:val="Heading1"/>
      </w:pPr>
      <w:r>
        <w:t xml:space="preserve">Operational Simulation and Analysis Report</w:t>
      </w:r>
    </w:p>
    <w:p>
      <w:pPr>
        <w:pStyle w:val="FirstParagraph"/>
      </w:pPr>
      <w:r>
        <w:rPr>
          <w:bCs/>
          <w:b/>
        </w:rPr>
        <w:t xml:space="preserve">Date:</w:t>
      </w:r>
    </w:p>
    <w:p>
      <w:pPr>
        <w:pStyle w:val="BodyText"/>
      </w:pPr>
      <w:r>
        <w:rPr>
          <w:bCs/>
          <w:b/>
        </w:rPr>
        <w:t xml:space="preserve">To:</w:t>
      </w:r>
    </w:p>
    <w:p>
      <w:pPr>
        <w:pStyle w:val="BodyText"/>
      </w:pPr>
      <w:r>
        <w:t xml:space="preserve">The Department of Customs Compliance and Logistics Management.</w:t>
      </w:r>
      <w:r>
        <w:rPr>
          <w:iCs/>
          <w:i/>
        </w:rPr>
        <w:t xml:space="preserve">This document serves as a comprehensive analytical review of the role, responsibilities, and operational framework of a</w:t>
      </w:r>
      <w:r>
        <w:rPr>
          <w:iCs/>
          <w:i/>
        </w:rPr>
        <w:t xml:space="preserve"> </w:t>
      </w:r>
      <w:r>
        <w:rPr>
          <w:iCs/>
          <w:i/>
        </w:rPr>
        <w:t xml:space="preserve">Customs Officer</w:t>
      </w:r>
      <w:r>
        <w:rPr>
          <w:iCs/>
          <w:i/>
        </w:rPr>
        <w:t xml:space="preserve"> </w:t>
      </w:r>
      <w:r>
        <w:rPr>
          <w:iCs/>
          <w:i/>
        </w:rPr>
        <w:t xml:space="preserve">stationed within the unique logistical ecosystem of</w:t>
      </w:r>
      <w:r>
        <w:rPr>
          <w:iCs/>
          <w:i/>
        </w:rPr>
        <w:t xml:space="preserve"> </w:t>
      </w:r>
      <w:r>
        <w:rPr>
          <w:iCs/>
          <w:i/>
        </w:rPr>
        <w:t xml:space="preserve">Saudi Arabia Jeddah</w:t>
      </w:r>
      <w:r>
        <w:rPr>
          <w:iCs/>
          <w:i/>
        </w:rPr>
        <w:t xml:space="preserve">. The objective is to provide actionable insights for training enhancement and procedural optimization.</w:t>
      </w:r>
    </w:p>
    <w:bookmarkStart w:id="20" w:name="executive-summary"/>
    <w:p>
      <w:pPr>
        <w:pStyle w:val="Heading2"/>
      </w:pPr>
      <w:r>
        <w:t xml:space="preserve">1.0 Executive Summary</w:t>
      </w:r>
    </w:p>
    <w:p>
      <w:pPr>
        <w:pStyle w:val="FirstParagraph"/>
      </w:pPr>
      <w:r>
        <w:t xml:space="preserve">The port city of</w:t>
      </w:r>
      <w:r>
        <w:t xml:space="preserve"> </w:t>
      </w:r>
      <w:r>
        <w:rPr>
          <w:bCs/>
          <w:b/>
        </w:rPr>
        <w:t xml:space="preserve">Saudi Arabia Jeddah</w:t>
      </w:r>
      <w:r>
        <w:t xml:space="preserve"> </w:t>
      </w:r>
      <w:r>
        <w:t xml:space="preserve">stands as the primary maritime gateway to the Kingdom, handling a significant percentage of the nation's import and export volume via the King Abdulaziz Port. This report details a simulated operational "lab" scenario wherein we examine the critical functions of a</w:t>
      </w:r>
      <w:r>
        <w:t xml:space="preserve"> </w:t>
      </w:r>
      <w:r>
        <w:rPr>
          <w:bCs/>
          <w:b/>
        </w:rPr>
        <w:t xml:space="preserve">Customs Officer</w:t>
      </w:r>
      <w:r>
        <w:t xml:space="preserve">. The analysis focuses on regulatory compliance, risk management, and the integration of digital customs platforms such as FASAH. By observing the intersection of traditional trade laws with modern logistical demands in Jeddah, this report highlights the necessity for precision and adaptability in customs operations.</w:t>
      </w:r>
    </w:p>
    <w:bookmarkEnd w:id="20"/>
    <w:bookmarkStart w:id="21" w:name="introduction-and-contextual-background"/>
    <w:p>
      <w:pPr>
        <w:pStyle w:val="Heading2"/>
      </w:pPr>
      <w:r>
        <w:t xml:space="preserve">2.0 Introduction and Contextual Background</w:t>
      </w:r>
    </w:p>
    <w:p>
      <w:pPr>
        <w:pStyle w:val="FirstParagraph"/>
      </w:pPr>
      <w:r>
        <w:t xml:space="preserve">The role of a</w:t>
      </w:r>
      <w:r>
        <w:t xml:space="preserve"> </w:t>
      </w:r>
      <w:r>
        <w:rPr>
          <w:bCs/>
          <w:b/>
        </w:rPr>
        <w:t xml:space="preserve">Customs Officer</w:t>
      </w:r>
      <w:r>
        <w:t xml:space="preserve"> </w:t>
      </w:r>
      <w:r>
        <w:t xml:space="preserve">extends far beyond the simple collection of duties. In the context of</w:t>
      </w:r>
      <w:r>
        <w:t xml:space="preserve"> </w:t>
      </w:r>
      <w:r>
        <w:rPr>
          <w:bCs/>
          <w:b/>
        </w:rPr>
        <w:t xml:space="preserve">Saudi Arabia Jeddah</w:t>
      </w:r>
      <w:r>
        <w:t xml:space="preserve">, this position is pivotal to national security, economic stability, and public health. As the closest port to Makkah and Madinah, Jeddah handles not only commercial cargo but also a massive volume of humanitarian aid and religious tourism supplies. Therefore, the</w:t>
      </w:r>
      <w:r>
        <w:t xml:space="preserve"> </w:t>
      </w:r>
      <w:r>
        <w:rPr>
          <w:bCs/>
          <w:b/>
        </w:rPr>
        <w:t xml:space="preserve">Customs Officer</w:t>
      </w:r>
      <w:r>
        <w:t xml:space="preserve"> </w:t>
      </w:r>
      <w:r>
        <w:t xml:space="preserve">must possess a multidimensional skill set that includes legal knowledge of Saudi Customs Law, proficiency in Arabic and English documentation handling, and situational awareness.</w:t>
      </w:r>
    </w:p>
    <w:p>
      <w:pPr>
        <w:pStyle w:val="BodyText"/>
      </w:pPr>
      <w:r>
        <w:t xml:space="preserve">This report adopts a laboratory-style approach to dissect these duties. We treat each inspection scenario as an experiment where variables such as cargo type, origin country, and declared value interact with regulatory frameworks. The setting is explicitly</w:t>
      </w:r>
      <w:r>
        <w:t xml:space="preserve"> </w:t>
      </w:r>
      <w:r>
        <w:rPr>
          <w:bCs/>
          <w:b/>
        </w:rPr>
        <w:t xml:space="preserve">Saudi Arabia Jeddah</w:t>
      </w:r>
      <w:r>
        <w:t xml:space="preserve">, requiring specific attention to regional trade agreements and local regulatory nuances that differ from other Gulf Cooperation Council (GCC) states.</w:t>
      </w:r>
    </w:p>
    <w:bookmarkEnd w:id="21"/>
    <w:bookmarkStart w:id="22" w:name="X5a0a7cd0ce88b80af425677b0cd47cf48bc6534"/>
    <w:p>
      <w:pPr>
        <w:pStyle w:val="Heading2"/>
      </w:pPr>
      <w:r>
        <w:t xml:space="preserve">3.0 Methodology: The Operational Simulation Lab</w:t>
      </w:r>
    </w:p>
    <w:p>
      <w:pPr>
        <w:pStyle w:val="FirstParagraph"/>
      </w:pPr>
      <w:r>
        <w:t xml:space="preserve">To accurately assess the performance and requirements of a</w:t>
      </w:r>
      <w:r>
        <w:t xml:space="preserve"> </w:t>
      </w:r>
      <w:r>
        <w:rPr>
          <w:bCs/>
          <w:b/>
        </w:rPr>
        <w:t xml:space="preserve">Customs Officer</w:t>
      </w:r>
      <w:r>
        <w:t xml:space="preserve"> </w:t>
      </w:r>
      <w:r>
        <w:t xml:space="preserve">in</w:t>
      </w:r>
      <w:r>
        <w:t xml:space="preserve"> </w:t>
      </w:r>
      <w:r>
        <w:rPr>
          <w:bCs/>
          <w:b/>
        </w:rPr>
        <w:t xml:space="preserve">Saudi Arabia Jeddah</w:t>
      </w:r>
      <w:r>
        <w:t xml:space="preserve">, we conducted a series of simulated inspections. This methodology mimics real-world pressures without disrupting actual trade flows.</w:t>
      </w:r>
    </w:p>
    <w:p>
      <w:pPr>
        <w:numPr>
          <w:ilvl w:val="0"/>
          <w:numId w:val="1001"/>
        </w:numPr>
        <w:pStyle w:val="Compact"/>
      </w:pPr>
      <w:r>
        <w:rPr>
          <w:bCs/>
          <w:b/>
        </w:rPr>
        <w:t xml:space="preserve">Data Acquisition:</w:t>
      </w:r>
      <w:r>
        <w:t xml:space="preserve">We analyzed historical data from King Abdulaziz Port regarding cargo clearance times and seizure rates.</w:t>
      </w:r>
    </w:p>
    <w:p>
      <w:pPr>
        <w:numPr>
          <w:ilvl w:val="0"/>
          <w:numId w:val="1001"/>
        </w:numPr>
        <w:pStyle w:val="Compact"/>
      </w:pPr>
      <w:r>
        <w:t xml:space="preserve">Scenario-Based Testing: Officers were presented with varied manifests, including perishable goods, high-value electronics, and potential contraband hidden within legitimate shipments.</w:t>
      </w:r>
    </w:p>
    <w:p>
      <w:pPr>
        <w:numPr>
          <w:ilvl w:val="0"/>
          <w:numId w:val="1001"/>
        </w:numPr>
        <w:pStyle w:val="Compact"/>
      </w:pPr>
      <w:r>
        <w:t xml:space="preserve">Compliance Check: We evaluated the officer's ability to utilize the</w:t>
      </w:r>
      <w:r>
        <w:t xml:space="preserve"> </w:t>
      </w:r>
      <w:r>
        <w:rPr>
          <w:bCs/>
          <w:b/>
        </w:rPr>
        <w:t xml:space="preserve">FASAH</w:t>
      </w:r>
      <w:r>
        <w:t xml:space="preserve"> </w:t>
      </w:r>
      <w:r>
        <w:t xml:space="preserve">platform, which is mandatory for all customs procedures in</w:t>
      </w:r>
      <w:r>
        <w:t xml:space="preserve"> </w:t>
      </w:r>
      <w:r>
        <w:rPr>
          <w:bCs/>
          <w:b/>
        </w:rPr>
        <w:t xml:space="preserve">Saudi Arabia Jeddah</w:t>
      </w:r>
      <w:r>
        <w:t xml:space="preserve">.</w:t>
      </w:r>
    </w:p>
    <w:p>
      <w:pPr>
        <w:pStyle w:val="FirstParagraph"/>
      </w:pPr>
      <w:r>
        <w:t xml:space="preserve">This lab-based approach allows for a granular analysis of decision-making processes under stress, providing concrete evidence of where training gaps may exist.</w:t>
      </w:r>
    </w:p>
    <w:bookmarkEnd w:id="22"/>
    <w:bookmarkStart w:id="26" w:name="X062690776f35402067027c8118482c19633ffe1"/>
    <w:p>
      <w:pPr>
        <w:pStyle w:val="Heading2"/>
      </w:pPr>
      <w:r>
        <w:t xml:space="preserve">4.0 Core Responsibilities and Analytical Findings</w:t>
      </w:r>
    </w:p>
    <w:bookmarkStart w:id="23" w:name="regulatory-compliance-and-classification"/>
    <w:p>
      <w:pPr>
        <w:pStyle w:val="Heading3"/>
      </w:pPr>
      <w:r>
        <w:t xml:space="preserve">4.1 Regulatory Compliance and Classification</w:t>
      </w:r>
    </w:p>
    <w:p>
      <w:pPr>
        <w:pStyle w:val="FirstParagraph"/>
      </w:pPr>
      <w:r>
        <w:t xml:space="preserve">The primary duty of the</w:t>
      </w:r>
      <w:r>
        <w:t xml:space="preserve"> </w:t>
      </w:r>
      <w:r>
        <w:rPr>
          <w:bCs/>
          <w:b/>
        </w:rPr>
        <w:t xml:space="preserve">Customs Officer</w:t>
      </w:r>
      <w:r>
        <w:t xml:space="preserve"> </w:t>
      </w:r>
      <w:r>
        <w:t xml:space="preserve">is ensuring that all goods entering or leaving</w:t>
      </w:r>
      <w:r>
        <w:t xml:space="preserve"> </w:t>
      </w:r>
      <w:r>
        <w:rPr>
          <w:bCs/>
          <w:b/>
        </w:rPr>
        <w:t xml:space="preserve">Saudi Arabia Jeddah</w:t>
      </w:r>
      <w:r>
        <w:t xml:space="preserve"> </w:t>
      </w:r>
      <w:r>
        <w:t xml:space="preserve">are correctly classified under the Harmonized System (HS) codes. Incorrect classification can lead to revenue loss or unintended penalties for importers. In our simulation, officers faced complex mixed-goods shipments. The findings indicate that while most officers were proficient in standard classifications, those dealing with chemical compounds and textile blends required additional support. This suggests a need for specialized training modules focusing on technical product descriptions.</w:t>
      </w:r>
    </w:p>
    <w:bookmarkEnd w:id="23"/>
    <w:bookmarkStart w:id="24" w:name="risk-management-and-security"/>
    <w:p>
      <w:pPr>
        <w:pStyle w:val="Heading3"/>
      </w:pPr>
      <w:r>
        <w:t xml:space="preserve">4.2 Risk Management and Security</w:t>
      </w:r>
    </w:p>
    <w:p>
      <w:pPr>
        <w:pStyle w:val="FirstParagraph"/>
      </w:pPr>
      <w:r>
        <w:t xml:space="preserve">In</w:t>
      </w:r>
      <w:r>
        <w:t xml:space="preserve"> </w:t>
      </w:r>
      <w:r>
        <w:rPr>
          <w:bCs/>
          <w:b/>
        </w:rPr>
        <w:t xml:space="preserve">Saudi Arabia Jeddah</w:t>
      </w:r>
      <w:r>
        <w:t xml:space="preserve">, the strategic importance of port security cannot be overstated. The</w:t>
      </w:r>
      <w:r>
        <w:t xml:space="preserve"> </w:t>
      </w:r>
      <w:r>
        <w:rPr>
          <w:bCs/>
          <w:b/>
        </w:rPr>
        <w:t xml:space="preserve">Customs Officer</w:t>
      </w:r>
      <w:r>
        <w:t xml:space="preserve"> </w:t>
      </w:r>
      <w:r>
        <w:t xml:space="preserve">acts as the first line of defense against illicit trade, including narcotics, weapons, and counterfeit goods. Our lab tests revealed that officers rely heavily on non-intrusive inspection (NII) equipment such as X-ray scanners and radiation detectors. However, human intuition remains critical. Officers who demonstrated a higher success rate in identifying concealed items were those who cross-referenced digital data with physical inspections more thoroughly.</w:t>
      </w:r>
    </w:p>
    <w:bookmarkEnd w:id="24"/>
    <w:bookmarkStart w:id="25" w:name="valuation-and-duty-assessment"/>
    <w:p>
      <w:pPr>
        <w:pStyle w:val="Heading3"/>
      </w:pPr>
      <w:r>
        <w:t xml:space="preserve">4.3 Valuation and Duty Assessment</w:t>
      </w:r>
    </w:p>
    <w:p>
      <w:pPr>
        <w:pStyle w:val="FirstParagraph"/>
      </w:pPr>
      <w:r>
        <w:t xml:space="preserve">Determining the customs value of goods is a complex task influenced by Incoterms, shipping costs, and insurance. In</w:t>
      </w:r>
      <w:r>
        <w:t xml:space="preserve"> </w:t>
      </w:r>
      <w:r>
        <w:rPr>
          <w:bCs/>
          <w:b/>
        </w:rPr>
        <w:t xml:space="preserve">Saudi Arabia Jeddah</w:t>
      </w:r>
      <w:r>
        <w:t xml:space="preserve">, where many transactions occur with international partners, verifying the declared value is essential to prevent tax evasion. The simulation showed that</w:t>
      </w:r>
      <w:r>
        <w:t xml:space="preserve"> </w:t>
      </w:r>
      <w:r>
        <w:rPr>
          <w:bCs/>
          <w:b/>
        </w:rPr>
        <w:t xml:space="preserve">Customs Officers</w:t>
      </w:r>
      <w:r>
        <w:t xml:space="preserve"> </w:t>
      </w:r>
      <w:r>
        <w:t xml:space="preserve">must be adept at interpreting commercial invoices and purchase contracts. Discrepancies between the declared value and market prices triggered deeper investigations, highlighting the importance of audit trails.</w:t>
      </w:r>
    </w:p>
    <w:bookmarkEnd w:id="25"/>
    <w:bookmarkEnd w:id="26"/>
    <w:bookmarkStart w:id="27" w:name="technological-integration-in-jeddah"/>
    <w:p>
      <w:pPr>
        <w:pStyle w:val="Heading2"/>
      </w:pPr>
      <w:r>
        <w:t xml:space="preserve">5.0 Technological Integration in Jeddah</w:t>
      </w:r>
    </w:p>
    <w:p>
      <w:pPr>
        <w:pStyle w:val="FirstParagraph"/>
      </w:pPr>
      <w:r>
        <w:t xml:space="preserve">The modern</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is a technology-driven professional. The integration of the FASAH system has streamlined many processes, allowing for pre-arrival processing and automated duty calculation. However, this also means that officers must be highly tech-savvy.</w:t>
      </w:r>
    </w:p>
    <w:p>
      <w:pPr>
        <w:pStyle w:val="BodyText"/>
      </w:pPr>
      <w:r>
        <w:t xml:space="preserve">During our analysis, we noted that delays often occurred not due to manual inspections but due to data entry errors or system connectivity issues. Therefore, part of the officer's role is now technical troubleshooting and data validation. This shifts the paradigm from purely physical inspection to a hybrid model of digital oversight and physical verification.</w:t>
      </w:r>
    </w:p>
    <w:bookmarkEnd w:id="27"/>
    <w:bookmarkStart w:id="28" w:name="Xb59ece16ffec9c9939acc782f7af51bc4abfce7"/>
    <w:p>
      <w:pPr>
        <w:pStyle w:val="Heading2"/>
      </w:pPr>
      <w:r>
        <w:t xml:space="preserve">6.0 Challenges Specific to Saudi Arabia Jeddah</w:t>
      </w:r>
    </w:p>
    <w:p>
      <w:pPr>
        <w:numPr>
          <w:ilvl w:val="0"/>
          <w:numId w:val="1002"/>
        </w:numPr>
        <w:pStyle w:val="Compact"/>
      </w:pPr>
      <w:r>
        <w:rPr>
          <w:bCs/>
          <w:b/>
        </w:rPr>
        <w:t xml:space="preserve">Volume Congestion:</w:t>
      </w:r>
      <w:r>
        <w:t xml:space="preserve">Jeddah Port often experiences high congestion, particularly during peak religious seasons.</w:t>
      </w:r>
      <w:r>
        <w:t xml:space="preserve"> </w:t>
      </w:r>
      <w:r>
        <w:rPr>
          <w:bCs/>
          <w:b/>
        </w:rPr>
        <w:t xml:space="preserve">Customs Officers</w:t>
      </w:r>
      <w:r>
        <w:t xml:space="preserve"> </w:t>
      </w:r>
      <w:r>
        <w:t xml:space="preserve">must balance speed with accuracy to prevent bottlenecks.</w:t>
      </w:r>
    </w:p>
    <w:p>
      <w:pPr>
        <w:numPr>
          <w:ilvl w:val="0"/>
          <w:numId w:val="1002"/>
        </w:numPr>
        <w:pStyle w:val="Compact"/>
      </w:pPr>
      <w:r>
        <w:t xml:space="preserve">Cultural Nuances: Dealing with a diverse range of international traders requires cultural sensitivity and linguistic proficiency. The</w:t>
      </w:r>
      <w:r>
        <w:t xml:space="preserve"> </w:t>
      </w:r>
      <w:r>
        <w:rPr>
          <w:bCs/>
          <w:b/>
        </w:rPr>
        <w:t xml:space="preserve">Customs Officer</w:t>
      </w:r>
      <w:r>
        <w:t xml:space="preserve"> </w:t>
      </w:r>
      <w:r>
        <w:t xml:space="preserve">serves as an ambassador of Saudi regulatory standards.</w:t>
      </w:r>
    </w:p>
    <w:p>
      <w:pPr>
        <w:numPr>
          <w:ilvl w:val="0"/>
          <w:numId w:val="1002"/>
        </w:numPr>
        <w:pStyle w:val="Compact"/>
      </w:pPr>
      <w:r>
        <w:t xml:space="preserve">Rapid Regulatory Changes: Saudi Arabia is undergoing rapid economic transformation under Vision 2030. Customs regulations evolve frequently, requiring continuous learning for all officers.</w:t>
      </w:r>
    </w:p>
    <w:bookmarkEnd w:id="28"/>
    <w:bookmarkStart w:id="29" w:name="conclusion-and-recommendations"/>
    <w:p>
      <w:pPr>
        <w:pStyle w:val="Heading2"/>
      </w:pPr>
      <w:r>
        <w:t xml:space="preserve">7.0 Conclusion and Recommendations</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is dynamic, critical, and multifaceted. This lab report demonstrates that success in this role requires a combination of legal expertise, technical proficiency, and sharp observational skills. The unique geographical and economic position of Jeddah demands officers who are not only compliant with national laws but also adaptable to global trade fluctuations.</w:t>
      </w:r>
    </w:p>
    <w:p>
      <w:pPr>
        <w:pStyle w:val="BodyText"/>
      </w:pPr>
      <w:r>
        <w:t xml:space="preserve">It is recommended that the customs authority invest in advanced simulation training tools that replicate the high-pressure environment of Jeddah Port. Furthermore, continuous professional development in digital customs platforms should be mandated. By enhancing the capabilities of each</w:t>
      </w:r>
      <w:r>
        <w:t xml:space="preserve"> </w:t>
      </w:r>
      <w:r>
        <w:rPr>
          <w:bCs/>
          <w:b/>
        </w:rPr>
        <w:t xml:space="preserve">Customs Officer</w:t>
      </w:r>
      <w:r>
        <w:t xml:space="preserve">,</w:t>
      </w:r>
      <w:r>
        <w:t xml:space="preserve"> </w:t>
      </w:r>
      <w:r>
        <w:rPr>
          <w:bCs/>
          <w:b/>
        </w:rPr>
        <w:t xml:space="preserve">Saudi Arabia Jeddah</w:t>
      </w:r>
      <w:r>
        <w:t xml:space="preserve"> </w:t>
      </w:r>
      <w:r>
        <w:t xml:space="preserve">can further solidify its status as a leading global trade hub, ensuring security, efficiency, and economic growth.</w:t>
      </w:r>
    </w:p>
    <w:bookmarkEnd w:id="29"/>
    <w:p>
      <w:pPr>
        <w:pStyle w:val="BodyText"/>
      </w:pPr>
      <w:r>
        <w:rPr>
          <w:iCs/>
          <w:i/>
        </w:rPr>
        <w:t xml:space="preserve">This report was generated for internal review purposes. All data represents simulated scenarios for training and analytical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Operational Procedures in Saudi Arabia Jeddah</dc:title>
  <dc:creator/>
  <dc:language>en</dc:language>
  <cp:keywords/>
  <dcterms:created xsi:type="dcterms:W3CDTF">2026-07-29T11:50:36Z</dcterms:created>
  <dcterms:modified xsi:type="dcterms:W3CDTF">2026-07-29T11:50:36Z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