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23" w:name="laboratory-report"/>
    <w:p>
      <w:pPr>
        <w:pStyle w:val="Heading1"/>
      </w:pPr>
      <w:r>
        <w:rPr>
          <w:bCs/>
          <w:b/>
        </w:rPr>
        <w:t xml:space="preserve">Laboratory Report</w:t>
      </w:r>
    </w:p>
    <w:p>
      <w:pPr>
        <w:pStyle w:val="FirstParagraph"/>
      </w:pPr>
      <w:r>
        <w:rPr>
          <w:bCs/>
          <w:b/>
        </w:rPr>
        <w:t xml:space="preserve">Title:</w:t>
      </w:r>
      <w:r>
        <w:t xml:space="preserve"> </w:t>
      </w:r>
      <w:r>
        <w:t xml:space="preserve">Operational Analysis of Customs Officer Procedures in Saudi Arabia, Riyadh</w:t>
      </w:r>
      <w:r>
        <w:br/>
      </w:r>
      <w:r>
        <w:rPr>
          <w:bCs/>
          <w:b/>
        </w:rPr>
        <w:t xml:space="preserve">Date:</w:t>
      </w:r>
      <w:r>
        <w:t xml:space="preserve">[Insert Current Date]</w:t>
      </w:r>
      <w:r>
        <w:br/>
      </w:r>
      <w:r>
        <w:rPr>
          <w:bCs/>
          <w:b/>
        </w:rPr>
        <w:t xml:space="preserve">District:</w:t>
      </w:r>
      <w:r>
        <w:t xml:space="preserve"> </w:t>
      </w:r>
      <w:r>
        <w:t xml:space="preserve">Customs and Excise Authority, Kingdom of Saudi Arabia</w:t>
      </w:r>
    </w:p>
    <w:p>
      <w:pPr>
        <w:pStyle w:val="BodyText"/>
      </w:pPr>
      <w:r>
        <w:rPr>
          <w:bCs/>
          <w:b/>
        </w:rPr>
        <w:t xml:space="preserve">To:</w:t>
      </w:r>
      <w:r>
        <w:t xml:space="preserve"> </w:t>
      </w:r>
      <w:r>
        <w:t xml:space="preserve">Honorable Chief Inspectorate Department</w:t>
      </w:r>
      <w:r>
        <w:br/>
      </w:r>
      <w:r>
        <w:rPr>
          <w:bCs/>
          <w:b/>
        </w:rPr>
        <w:t xml:space="preserve">From:</w:t>
      </w:r>
    </w:p>
    <w:p>
      <w:pPr>
        <w:pStyle w:val="BodyText"/>
      </w:pPr>
      <w:r>
        <w:t xml:space="preserve">Candidate Trainee Officer (Customs Division)</w:t>
      </w:r>
    </w:p>
    <w:p>
      <w:pPr>
        <w:pStyle w:val="BodyText"/>
      </w:pPr>
      <w:r>
        <w:rPr>
          <w:bCs/>
          <w:b/>
        </w:rPr>
        <w:t xml:space="preserve">District:</w:t>
      </w:r>
      <w:r>
        <w:t xml:space="preserve"> </w:t>
      </w:r>
      <w:r>
        <w:t xml:space="preserve">Customs and Excise Authority, Kingdom of Saudi Arabia</w:t>
      </w:r>
    </w:p>
    <w:bookmarkStart w:id="20" w:name="purpose-of-the-lab-report"/>
    <w:p>
      <w:pPr>
        <w:pStyle w:val="Heading2"/>
      </w:pPr>
      <w:r>
        <w:rPr>
          <w:iCs/>
          <w:i/>
        </w:rPr>
        <w:t xml:space="preserve">Purpose of the Lab Report</w:t>
      </w:r>
    </w:p>
    <w:p>
      <w:pPr>
        <w:pStyle w:val="FirstParagraph"/>
      </w:pPr>
      <w:r>
        <w:t xml:space="preserve">The objective of this comprehensive laboratory report is to meticulously document the day-to-day operations conducted by a</w:t>
      </w:r>
      <w:r>
        <w:t xml:space="preserve"> </w:t>
      </w:r>
      <w:r>
        <w:rPr>
          <w:bCs/>
          <w:b/>
        </w:rPr>
        <w:t xml:space="preserve">Customs Officer</w:t>
      </w:r>
      <w:r>
        <w:t xml:space="preserve">Saudi Arabia Riyadh. This analysis aims to evaluate current procedural adherence, technological integration within customs facilities such as King Khalid International Airport (RKY), and compliance with updated Saudi Vision 2030 frameworks governing international trade facilitation.</w:t>
      </w:r>
    </w:p>
    <w:bookmarkEnd w:id="20"/>
    <w:bookmarkStart w:id="21" w:name="background-and-context"/>
    <w:p>
      <w:pPr>
        <w:pStyle w:val="Heading2"/>
      </w:pPr>
      <w:r>
        <w:rPr>
          <w:iCs/>
          <w:i/>
        </w:rPr>
        <w:t xml:space="preserve">Background and Context</w:t>
      </w:r>
    </w:p>
    <w:p>
      <w:pPr>
        <w:pStyle w:val="FirstParagraph"/>
      </w:pPr>
      <w:r>
        <w:t xml:space="preserve">In the heart of Riyadh,</w:t>
      </w:r>
      <w:r>
        <w:rPr>
          <w:bCs/>
          <w:b/>
        </w:rPr>
        <w:t xml:space="preserve">Saudi Arabia Riyadh,Customs Officer</w:t>
      </w:r>
      <w:r>
        <w:t xml:space="preserve">s play a critical role in safeguarding national borders while simultaneously promoting ease of doing business. The city serves as the primary logistical hub for Central Region, making it pivotal for both cargo transit and passenger clearance processes. Recent regulatory updates require rigorous adherence to international standards set forth by the World Customs Organization (WCO), alongside domestic regulations enforced through digital platforms like ZATCA (Zakat, Tax and Customs Authority).</w:t>
      </w:r>
    </w:p>
    <w:bookmarkEnd w:id="21"/>
    <w:bookmarkStart w:id="22" w:name="methodology"/>
    <w:p>
      <w:pPr>
        <w:pStyle w:val="Heading2"/>
      </w:pPr>
      <w:r>
        <w:rPr>
          <w:iCs/>
          <w:i/>
        </w:rPr>
        <w:t xml:space="preserve">Methodology</w:t>
      </w:r>
    </w:p>
    <w:p>
      <w:pPr>
        <w:pStyle w:val="FirstParagraph"/>
      </w:pPr>
      <w:r>
        <w:t xml:space="preserve">Data collection involved direct observation shifts totaling 40 hours across different departments including Import Control, Export Verification &amp; Passenger Clearance Zones. Additionally interviews were conducted with senior officers specializing in risk assessment algorithms utilized during inspections at Riyadh’s major checkpoints.</w:t>
      </w:r>
    </w:p>
    <w:p>
      <w:pPr>
        <w:pStyle w:val="BodyText"/>
      </w:pPr>
      <w:r>
        <w:rPr>
          <w:bCs/>
          <w:b/>
        </w:rPr>
        <w:t xml:space="preserve">Risk Assessment Tools:</w:t>
      </w:r>
      <w:r>
        <w:br/>
      </w:r>
      <w:r>
        <w:t xml:space="preserve">- X-Ray Imaging Systems</w:t>
      </w:r>
      <w:r>
        <w:br/>
      </w:r>
      <w:r>
        <w:t xml:space="preserve">- Non-Intrusive Inspection (NII) Devices</w:t>
      </w:r>
      <w:r>
        <w:br/>
      </w:r>
      <w:r>
        <w:rPr>
          <w:bCs/>
          <w:b/>
        </w:rPr>
        <w:t xml:space="preserve">Documentation Review:</w:t>
      </w:r>
      <w:r>
        <w:br/>
      </w:r>
      <w:r>
        <w:t xml:space="preserve">Electronic declaration forms submitted via FASAH platform.</w:t>
      </w:r>
      <w:r>
        <w:br/>
      </w:r>
      <w:r>
        <w:rPr>
          <w:iCs/>
          <w:i/>
        </w:rPr>
        <w:t xml:space="preserve">Sample Cases Analyzed</w:t>
      </w:r>
      <w:r>
        <w:rPr>
          <w:bCs/>
          <w:b/>
        </w:rPr>
        <w:t xml:space="preserve">District:</w:t>
      </w:r>
      <w:r>
        <w:t xml:space="preserve"> </w:t>
      </w:r>
      <w:r>
        <w:t xml:space="preserve">Customs and Excise Authority, Kingdom of Saudi Arabia</w:t>
      </w:r>
    </w:p>
    <w:p>
      <w:pPr>
        <w:pStyle w:val="BodyText"/>
      </w:pPr>
      <w:r>
        <w:rPr>
          <w:bCs/>
          <w:b/>
        </w:rPr>
        <w:t xml:space="preserve">Detailed Observations &amp; Findings</w:t>
      </w:r>
    </w:p>
    <w:p>
      <w:pPr>
        <w:pStyle w:val="BodyText"/>
      </w:pPr>
      <w:r>
        <w:rPr>
          <w:u w:val="single"/>
        </w:rPr>
        <w:t xml:space="preserve">A. Passenger Clearance Zone:</w:t>
      </w:r>
      <w:r>
        <w:br/>
      </w:r>
      <w:r>
        <w:t xml:space="preserve">During peak travel periods observed between 8 AM - 10 AM local time at Terminal B of King Khalid International Airport</w:t>
      </w:r>
      <w:r>
        <w:t xml:space="preserve"> </w:t>
      </w:r>
      <w:r>
        <w:rPr>
          <w:bCs/>
          <w:b/>
        </w:rPr>
        <w:t xml:space="preserve">Saudi Arabia Riyadh.</w:t>
      </w:r>
      <w:r>
        <w:t xml:space="preserve">,</w:t>
      </w:r>
      <w:r>
        <w:t xml:space="preserve"> </w:t>
      </w:r>
      <w:r>
        <w:rPr>
          <w:bCs/>
          <w:b/>
        </w:rPr>
        <w:t xml:space="preserve">Customs Officer</w:t>
      </w:r>
      <w:r>
        <w:t xml:space="preserve">s demonstrated high efficiency using automated scanning technology paired with manual checks when anomalies detected. Average processing time per passenger remained under three minutes indicating successful implementation of smart border initiatives.</w:t>
      </w:r>
    </w:p>
    <w:p>
      <w:pPr>
        <w:pStyle w:val="BodyText"/>
      </w:pPr>
      <w:r>
        <w:rPr>
          <w:u w:val="single"/>
        </w:rPr>
        <w:t xml:space="preserve">B. Cargo Processing Facilities:</w:t>
      </w:r>
      <w:r>
        <w:br/>
      </w:r>
      <w:r>
        <w:t xml:space="preserve">At warehouses located near Riyadh Industrial City,</w:t>
      </w:r>
      <w:r>
        <w:t xml:space="preserve"> </w:t>
      </w:r>
      <w:r>
        <w:rPr>
          <w:bCs/>
          <w:b/>
        </w:rPr>
        <w:t xml:space="preserve">Customs Officer</w:t>
      </w:r>
      <w:r>
        <w:t xml:space="preserve">s conducted thorough examinations on imports originating from Asian markets focusing particularly textile goods subject to anti-dumping duties. Utilizing blockchain-enabled tracking systems ensured accurate verification of origin certificates reducing fraudulent activities significantly compared previous year data.</w:t>
      </w:r>
    </w:p>
    <w:p>
      <w:pPr>
        <w:pStyle w:val="BodyText"/>
      </w:pPr>
      <w:r>
        <w:rPr>
          <w:bCs/>
          <w:b/>
        </w:rPr>
        <w:t xml:space="preserve">Cultural Sensitivity Training:</w:t>
      </w:r>
      <w:r>
        <w:br/>
      </w:r>
      <w:r>
        <w:t xml:space="preserve">Officers received specialized instruction regarding Islamic values influencing interaction styles among diverse clientele visiting</w:t>
      </w:r>
      <w:r>
        <w:t xml:space="preserve"> </w:t>
      </w:r>
      <w:r>
        <w:rPr>
          <w:bCs/>
          <w:b/>
        </w:rPr>
        <w:t xml:space="preserve">Saudi Arabia Riyadh</w:t>
      </w:r>
      <w:r>
        <w:t xml:space="preserve">.</w:t>
      </w:r>
      <w:r>
        <w:br/>
      </w:r>
      <w:r>
        <w:rPr>
          <w:iCs/>
          <w:i/>
        </w:rPr>
        <w:t xml:space="preserve">Challenges Identified</w:t>
      </w:r>
      <w:r>
        <w:rPr>
          <w:bCs/>
          <w:b/>
        </w:rPr>
        <w:t xml:space="preserve">District:</w:t>
      </w:r>
      <w:r>
        <w:t xml:space="preserve"> </w:t>
      </w:r>
      <w:r>
        <w:t xml:space="preserve">Customs and Excise Authority, Kingdom of Saudi Arabia</w:t>
      </w:r>
    </w:p>
    <w:p>
      <w:pPr>
        <w:pStyle w:val="BodyText"/>
      </w:pPr>
      <w:r>
        <w:t xml:space="preserve">Discussion Points Related to Role as a "Lab Report" Subject Matter Expertise Area - The Functioning Of A</w:t>
      </w:r>
      <w:r>
        <w:t xml:space="preserve"> </w:t>
      </w:r>
      <w:r>
        <w:rPr>
          <w:bCs/>
          <w:b/>
        </w:rPr>
        <w:t xml:space="preserve">"Customs Officer"</w:t>
      </w:r>
      <w:r>
        <w:t xml:space="preserve">"Saudi Arabia Riyadh"</w:t>
      </w:r>
      <w:r>
        <w:rPr>
          <w:bCs/>
          <w:b/>
        </w:rPr>
        <w:t xml:space="preserve">District:</w:t>
      </w:r>
      <w:r>
        <w:t xml:space="preserve"> </w:t>
      </w:r>
      <w:r>
        <w:t xml:space="preserve">Customs and Excise Authority, Kingdom of Saudi Arabia</w:t>
      </w:r>
    </w:p>
    <w:p>
      <w:pPr>
        <w:pStyle w:val="BodyText"/>
      </w:pPr>
      <w:r>
        <w:rPr>
          <w:bCs/>
          <w:b/>
        </w:rPr>
        <w:t xml:space="preserve">Conclusion Summary</w:t>
      </w:r>
    </w:p>
    <w:p>
      <w:pPr>
        <w:pStyle w:val="BodyText"/>
      </w:pPr>
      <w:r>
        <w:t xml:space="preserve">In conclusion this detailed examination highlights how effectively integrated systems coupled with well-trained personnel enable seamless functioning of</w:t>
      </w:r>
      <w:r>
        <w:t xml:space="preserve"> </w:t>
      </w:r>
      <w:r>
        <w:rPr>
          <w:bCs/>
          <w:b/>
        </w:rPr>
        <w:t xml:space="preserve">"Customs Officer" roles across various sectors within</w:t>
      </w:r>
      <w:r>
        <w:rPr>
          <w:bCs/>
          <w:b/>
        </w:rPr>
        <w:t xml:space="preserve"> </w:t>
      </w:r>
      <w:r>
        <w:rPr>
          <w:bCs/>
          <w:b/>
          <w:bCs/>
          <w:b/>
        </w:rPr>
        <w:t xml:space="preserve">"Saudi Arabia Riyadh."</w:t>
      </w:r>
    </w:p>
    <w:p>
      <w:pPr>
        <w:pStyle w:val="BodyText"/>
      </w:pPr>
      <w:r>
        <w:rPr>
          <w:bCs/>
          <w:b/>
        </w:rPr>
        <w:t xml:space="preserve">RecommendationsDistrict:</w:t>
      </w:r>
      <w:r>
        <w:t xml:space="preserve"> </w:t>
      </w:r>
      <w:r>
        <w:t xml:space="preserve">Customs and Excise Authority, Kingdom of Saudi Arabia</w:t>
      </w:r>
    </w:p>
    <w:p>
      <w:pPr>
        <w:pStyle w:val="BodyText"/>
      </w:pPr>
      <w:r>
        <w:rPr>
          <w:u w:val="single"/>
        </w:rPr>
        <w:t xml:space="preserve">"Future Research Directions"</w:t>
      </w:r>
    </w:p>
    <w:p>
      <w:pPr>
        <w:pStyle w:val="BodyText"/>
      </w:pPr>
      <w:r>
        <w:t xml:space="preserve">This particular study could benefit greatly if expanded upon incorporating comparative analyses involving other prominent Gulf Cooperation Council (GCC) nations' respective port authorities thereby providing broader insights into regional trends shaping modern customs administration methodologies moving forward towards achieving shared objectives envisioned under collective economic integration agendas.</w:t>
      </w:r>
    </w:p>
    <w:p>
      <w:pPr>
        <w:pStyle w:val="BodyText"/>
      </w:pPr>
      <w:r>
        <w:br/>
      </w:r>
      <w:r>
        <w:br/>
      </w:r>
      <w:r>
        <w:rPr>
          <w:bCs/>
          <w:b/>
        </w:rPr>
        <w:t xml:space="preserve">Prepared By:</w:t>
      </w:r>
      <w:r>
        <w:br/>
      </w:r>
      <w:r>
        <w:t xml:space="preserve">[Your Name Here]</w:t>
      </w:r>
      <w:r>
        <w:br/>
      </w:r>
      <w:r>
        <w:t xml:space="preserve">Candidate Trainee Officer (Customs Division)</w:t>
      </w:r>
      <w:r>
        <w:br/>
      </w:r>
      <w:r>
        <w:t xml:space="preserve">Kingdom of Saudi Arabia - Ministry of Finance - ZATCA Branch Office</w:t>
      </w: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Saudi Arabia Riyadh</dc:title>
  <dc:creator/>
  <dc:language>en</dc:language>
  <cp:keywords/>
  <dcterms:created xsi:type="dcterms:W3CDTF">2026-07-29T19:36:41Z</dcterms:created>
  <dcterms:modified xsi:type="dcterms:W3CDTF">2026-07-29T19:36:41Z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