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Switzerland</w:t>
      </w:r>
      <w:r>
        <w:t xml:space="preserve"> </w:t>
      </w:r>
      <w:r>
        <w:t xml:space="preserve">Zurich</w:t>
      </w:r>
    </w:p>
    <w:bookmarkStart w:id="31" w:name="X3411a1f8eb699f9569a3c829e4083fd171ee9ad"/>
    <w:p>
      <w:pPr>
        <w:pStyle w:val="Heading1"/>
      </w:pPr>
      <w:r>
        <w:t xml:space="preserve">SPECIALIZED OPERATIONAL LAB REPORT</w:t>
      </w:r>
      <w:r>
        <w:br/>
      </w:r>
      <w:r>
        <w:br/>
      </w:r>
      <w:r>
        <w:t xml:space="preserve">The Role, Procedures, and Impact of the Customs Officer in Switzerland Zurich</w:t>
      </w:r>
    </w:p>
    <w:p>
      <w:pPr>
        <w:pStyle w:val="FirstParagraph"/>
      </w:pPr>
      <w:r>
        <w:rPr>
          <w:bCs/>
          <w:b/>
        </w:rPr>
        <w:t xml:space="preserve">Date:</w:t>
      </w:r>
      <w:r>
        <w:t xml:space="preserve"> </w:t>
      </w:r>
      <w:r>
        <w:t xml:space="preserve">October 26, 2023</w:t>
      </w:r>
      <w:r>
        <w:t xml:space="preserve"> </w:t>
      </w:r>
      <w:r>
        <w:rPr>
          <w:bCs/>
          <w:b/>
        </w:rPr>
        <w:t xml:space="preserve">Location:</w:t>
      </w:r>
      <w:r>
        <w:t xml:space="preserve"> </w:t>
      </w:r>
      <w:r>
        <w:t xml:space="preserve">Zurich Airport (ZRH) &amp; Canton of Zurich Border Control Points</w:t>
      </w:r>
      <w:r>
        <w:t xml:space="preserve"> </w:t>
      </w:r>
      <w:r>
        <w:rPr>
          <w:bCs/>
          <w:b/>
        </w:rPr>
        <w:t xml:space="preserve">Status:</w:t>
      </w:r>
      <w:r>
        <w:t xml:space="preserve"> </w:t>
      </w:r>
      <w:r>
        <w:t xml:space="preserve">Final Analysis Report</w:t>
      </w:r>
    </w:p>
    <w:p>
      <w:pPr>
        <w:pStyle w:val="BodyText"/>
      </w:pPr>
      <w:r>
        <w:t xml:space="preserve">Mission Scope:Evaluation of the efficacy, regulatory adherence, and economic impact of the Customs Officer within the unique geopolitical context of Switzerland Zurich.</w:t>
      </w:r>
    </w:p>
    <w:bookmarkStart w:id="20" w:name="executive-summary"/>
    <w:p>
      <w:pPr>
        <w:pStyle w:val="Heading2"/>
      </w:pPr>
      <w:r>
        <w:t xml:space="preserve">1. Executive Summary</w:t>
      </w:r>
    </w:p>
    <w:p>
      <w:pPr>
        <w:pStyle w:val="FirstParagraph"/>
      </w:pPr>
      <w:r>
        <w:t xml:space="preserve">The purpose of this lab report is to critically analyze the operational framework, legal obligations, and socio-economic influence of the</w:t>
      </w:r>
      <w:r>
        <w:t xml:space="preserve"> </w:t>
      </w:r>
      <w:r>
        <w:rPr>
          <w:bCs/>
          <w:b/>
        </w:rPr>
        <w:t xml:space="preserve">Customs Officer</w:t>
      </w:r>
      <w:r>
        <w:t xml:space="preserve">. This analysis is specifically contextualized within</w:t>
      </w:r>
      <w:r>
        <w:t xml:space="preserve"> </w:t>
      </w:r>
      <w:r>
        <w:rPr>
          <w:bCs/>
          <w:b/>
        </w:rPr>
        <w:t xml:space="preserve">Switzerland Zurich</w:t>
      </w:r>
      <w:r>
        <w:t xml:space="preserve">, a critical hub for international trade in Europe. Unlike members of the European Union, Switzerland maintains its own customs border policy despite participating in various free-trade agreements. Consequently, the role of the Customs Officer in this region is pivotal not merely for security but for maintaining national fiscal sovereignty and regulatory compliance. This report details observational data and procedural analyses conducted at major entry points in</w:t>
      </w:r>
      <w:r>
        <w:t xml:space="preserve"> </w:t>
      </w:r>
      <w:r>
        <w:rPr>
          <w:bCs/>
          <w:b/>
        </w:rPr>
        <w:t xml:space="preserve">Switzerland Zurich</w:t>
      </w:r>
      <w:r>
        <w:t xml:space="preserve">, focusing on how the</w:t>
      </w:r>
      <w:r>
        <w:t xml:space="preserve"> </w:t>
      </w:r>
      <w:r>
        <w:rPr>
          <w:bCs/>
          <w:b/>
        </w:rPr>
        <w:t xml:space="preserve">Customs Officer</w:t>
      </w:r>
      <w:r>
        <w:t xml:space="preserve"> </w:t>
      </w:r>
      <w:r>
        <w:t xml:space="preserve">balances efficiency with rigorous legal enforcement.</w:t>
      </w:r>
    </w:p>
    <w:bookmarkEnd w:id="20"/>
    <w:bookmarkStart w:id="22" w:name="introduction"/>
    <w:p>
      <w:pPr>
        <w:pStyle w:val="Heading2"/>
      </w:pPr>
      <w:r>
        <w:t xml:space="preserve">2. Introduction</w:t>
      </w:r>
    </w:p>
    <w:p>
      <w:pPr>
        <w:pStyle w:val="FirstParagraph"/>
      </w:pPr>
      <w:r>
        <w:t xml:space="preserve">The canton of Zurich serves as the economic heart of Switzerland, hosting one of the world's busiest airports (Zurich Airport) and extensive rail connections. Within this high-traffic environment, the</w:t>
      </w:r>
      <w:r>
        <w:t xml:space="preserve"> </w:t>
      </w:r>
      <w:r>
        <w:rPr>
          <w:bCs/>
          <w:b/>
        </w:rPr>
        <w:t xml:space="preserve">Customs Officer</w:t>
      </w:r>
      <w:r>
        <w:t xml:space="preserve"> </w:t>
      </w:r>
      <w:r>
        <w:t xml:space="preserve">acts as the primary line of defense against illicit trade, ensuring that all goods entering or leaving</w:t>
      </w:r>
      <w:r>
        <w:t xml:space="preserve"> </w:t>
      </w:r>
      <w:r>
        <w:rPr>
          <w:bCs/>
          <w:b/>
        </w:rPr>
        <w:t xml:space="preserve">Switzerland Zurich</w:t>
      </w:r>
      <w:r>
        <w:t xml:space="preserve"> </w:t>
      </w:r>
      <w:r>
        <w:t xml:space="preserve">comply with federal laws. This section outlines the theoretical framework governing customs operations in non-EU European countries and establishes why the specific geographic location of</w:t>
      </w:r>
      <w:r>
        <w:t xml:space="preserve"> </w:t>
      </w:r>
      <w:r>
        <w:rPr>
          <w:bCs/>
          <w:b/>
        </w:rPr>
        <w:t xml:space="preserve">Zurich, Switzerland</w:t>
      </w:r>
      <w:r>
        <w:t xml:space="preserve">, presents unique challenges for the</w:t>
      </w:r>
    </w:p>
    <w:p>
      <w:pPr>
        <w:pStyle w:val="BodyText"/>
      </w:pPr>
      <w:r>
        <w:t xml:space="preserve">Customs Officer.</w:t>
      </w:r>
    </w:p>
    <w:bookmarkStart w:id="21" w:name="background"/>
    <w:p>
      <w:pPr>
        <w:pStyle w:val="Heading3"/>
      </w:pPr>
      <w:r>
        <w:t xml:space="preserve">2.1 Background Context: The Non-EU Status</w:t>
      </w:r>
    </w:p>
    <w:p>
      <w:pPr>
        <w:pStyle w:val="FirstParagraph"/>
      </w:pPr>
      <w:r>
        <w:t xml:space="preserve">A critical factor in understanding the duties of a</w:t>
      </w:r>
      <w:r>
        <w:t xml:space="preserve"> </w:t>
      </w:r>
      <w:r>
        <w:rPr>
          <w:bCs/>
          <w:b/>
        </w:rPr>
        <w:t xml:space="preserve">Customs Officer</w:t>
      </w:r>
      <w:r>
        <w:t xml:space="preserve"> </w:t>
      </w:r>
      <w:r>
        <w:t xml:space="preserve">in this region is Switzerland’s status outside the European Union Customs Union. While goods move freely within the EU, any movement between an EU country and</w:t>
      </w:r>
      <w:r>
        <w:t xml:space="preserve"> </w:t>
      </w:r>
      <w:r>
        <w:rPr>
          <w:bCs/>
          <w:b/>
        </w:rPr>
        <w:t xml:space="preserve">Switzerland Zurich</w:t>
      </w:r>
      <w:r>
        <w:t xml:space="preserve">Customs Officer. This distinction elevates the importance of this role in Zurich compared to internal EU border crossings, where such inspections are rare.</w:t>
      </w:r>
    </w:p>
    <w:bookmarkEnd w:id="21"/>
    <w:bookmarkEnd w:id="22"/>
    <w:bookmarkStart w:id="23" w:name="methodology"/>
    <w:p>
      <w:pPr>
        <w:pStyle w:val="Heading2"/>
      </w:pPr>
      <w:r>
        <w:t xml:space="preserve">3. Methodology and Observational Framework</w:t>
      </w:r>
    </w:p>
    <w:p>
      <w:pPr>
        <w:pStyle w:val="FirstParagraph"/>
      </w:pPr>
      <w:r>
        <w:t xml:space="preserve">Data for this report was collected through observational studies at Zurich Airport’s cargo terminals and passenger arrival halls, as well as through interviews with senior</w:t>
      </w:r>
      <w:r>
        <w:t xml:space="preserve"> </w:t>
      </w:r>
      <w:r>
        <w:rPr>
          <w:bCs/>
          <w:b/>
        </w:rPr>
        <w:t xml:space="preserve">Customs Officer</w:t>
      </w:r>
      <w:r>
        <w:t xml:space="preserve"> </w:t>
      </w:r>
      <w:r>
        <w:t xml:space="preserve">personnel stationed in the Canton of Zurich. The analysis focused on three key metrics:</w:t>
      </w:r>
    </w:p>
    <w:p>
      <w:pPr>
        <w:numPr>
          <w:ilvl w:val="0"/>
          <w:numId w:val="1001"/>
        </w:numPr>
        <w:pStyle w:val="Compact"/>
      </w:pPr>
      <w:r>
        <w:rPr>
          <w:bCs/>
          <w:b/>
        </w:rPr>
        <w:t xml:space="preserve">Compliance Rate:</w:t>
      </w:r>
      <w:r>
        <w:t xml:space="preserve">The percentage of declarations accurately filed by importers and processed by the</w:t>
      </w:r>
    </w:p>
    <w:p>
      <w:pPr>
        <w:numPr>
          <w:ilvl w:val="0"/>
          <w:numId w:val="1000"/>
        </w:numPr>
        <w:pStyle w:val="Compact"/>
      </w:pPr>
      <w:r>
        <w:t xml:space="preserve">Customs Officer.</w:t>
      </w:r>
    </w:p>
    <w:p>
      <w:pPr>
        <w:numPr>
          <w:ilvl w:val="0"/>
          <w:numId w:val="1001"/>
        </w:numPr>
        <w:pStyle w:val="Compact"/>
      </w:pPr>
      <w:r>
        <w:rPr>
          <w:bCs/>
          <w:b/>
        </w:rPr>
        <w:t xml:space="preserve">Detection Efficacy:</w:t>
      </w:r>
      <w:r>
        <w:t xml:space="preserve">The success rate of identifying undeclared goods (tobacco, alcohol, counterfeit items) within</w:t>
      </w:r>
    </w:p>
    <w:p>
      <w:pPr>
        <w:numPr>
          <w:ilvl w:val="0"/>
          <w:numId w:val="1000"/>
        </w:numPr>
        <w:pStyle w:val="Compact"/>
      </w:pPr>
      <w:r>
        <w:t xml:space="preserve">Zurich Switzerland.</w:t>
      </w:r>
    </w:p>
    <w:p>
      <w:pPr>
        <w:numPr>
          <w:ilvl w:val="0"/>
          <w:numId w:val="1001"/>
        </w:numPr>
        <w:pStyle w:val="Compact"/>
      </w:pPr>
      <w:r>
        <w:rPr>
          <w:bCs/>
          <w:b/>
        </w:rPr>
        <w:t xml:space="preserve">Economic Impact:</w:t>
      </w:r>
      <w:r>
        <w:t xml:space="preserve">The revenue generated through duties and taxes collected by the</w:t>
      </w:r>
    </w:p>
    <w:p>
      <w:pPr>
        <w:numPr>
          <w:ilvl w:val="0"/>
          <w:numId w:val="1000"/>
        </w:numPr>
        <w:pStyle w:val="Compact"/>
      </w:pPr>
      <w:r>
        <w:t xml:space="preserve">Customs Officer in this specific region.</w:t>
      </w:r>
    </w:p>
    <w:bookmarkEnd w:id="23"/>
    <w:bookmarkStart w:id="27" w:name="results-analysis"/>
    <w:p>
      <w:pPr>
        <w:pStyle w:val="Heading2"/>
      </w:pPr>
      <w:r>
        <w:t xml:space="preserve">4. Results and Analysis: The Customs Officer's Role in Switzerland Zurich</w:t>
      </w:r>
    </w:p>
    <w:bookmarkStart w:id="24" w:name="regulatory-enforcement"/>
    <w:p>
      <w:pPr>
        <w:pStyle w:val="Heading3"/>
      </w:pPr>
      <w:r>
        <w:t xml:space="preserve">4.1 Regulatory Enforcement and Legal Authority</w:t>
      </w:r>
    </w:p>
    <w:p>
      <w:pPr>
        <w:pStyle w:val="FirstParagraph"/>
      </w:pPr>
      <w:r>
        <w:t xml:space="preserve">The</w:t>
      </w:r>
      <w:r>
        <w:t xml:space="preserve"> </w:t>
      </w:r>
      <w:r>
        <w:rPr>
          <w:bCs/>
          <w:b/>
        </w:rPr>
        <w:t xml:space="preserve">Customs Officer</w:t>
      </w:r>
      <w:r>
        <w:t xml:space="preserve"> </w:t>
      </w:r>
      <w:r>
        <w:t xml:space="preserve">in</w:t>
      </w:r>
    </w:p>
    <w:p>
      <w:pPr>
        <w:pStyle w:val="BodyText"/>
      </w:pPr>
      <w:r>
        <w:t xml:space="preserve">Zurich, Switzerland, operates under the Federal Act on Customs Duties (ZAG) and the Ordinance against Illegal Trade. Our observations indicate that the modern</w:t>
      </w:r>
    </w:p>
    <w:p>
      <w:pPr>
        <w:pStyle w:val="BodyText"/>
      </w:pPr>
      <w:r>
        <w:t xml:space="preserve">Customs Officer</w:t>
      </w:r>
    </w:p>
    <w:p>
      <w:pPr>
        <w:pStyle w:val="BodyText"/>
      </w:pPr>
      <w:r>
        <w:t xml:space="preserve"> is not merely a tax collector but an intelligence analyst. In Zurich, where luxury goods and pharmaceuticals are frequently traded, officers utilize advanced scanning technology to detect anomalies in declared values.</w:t>
      </w:r>
    </w:p>
    <w:bookmarkEnd w:id="24"/>
    <w:bookmarkStart w:id="25" w:name="goods-control"/>
    <w:p>
      <w:pPr>
        <w:pStyle w:val="Heading3"/>
      </w:pPr>
      <w:r>
        <w:t xml:space="preserve">4.2 Control of Goods: Special Commodities in Zurich</w:t>
      </w:r>
    </w:p>
    <w:p>
      <w:pPr>
        <w:pStyle w:val="FirstParagraph"/>
      </w:pPr>
      <w:r>
        <w:rPr>
          <w:bCs/>
          <w:b/>
        </w:rPr>
        <w:t xml:space="preserve">Zurich Switzerland</w:t>
      </w:r>
    </w:p>
    <w:p>
      <w:pPr>
        <w:pStyle w:val="BodyText"/>
      </w:pPr>
      <w:r>
        <w:t xml:space="preserve"> is a major hub for pharmaceutical exports and luxury watches. The</w:t>
      </w:r>
    </w:p>
    <w:p>
      <w:pPr>
        <w:pStyle w:val="BodyText"/>
      </w:pPr>
      <w:r>
        <w:t xml:space="preserve">Customs Officer must possess specialized knowledge to verify the authenticity of high-value items and ensure that pharmaceuticals meet Swiss Medicinal Products Act standards. During our observation period, several instances were recorded where a</w:t>
      </w:r>
    </w:p>
    <w:p>
      <w:pPr>
        <w:pStyle w:val="BodyText"/>
      </w:pPr>
      <w:r>
        <w:t xml:space="preserve">Customs Officer detected discrepancies in the declared origin of Swiss-made watches being re-imported from neighboring countries, highlighting the critical need for vigilance in this specific trade corridor.</w:t>
      </w:r>
    </w:p>
    <w:bookmarkEnd w:id="25"/>
    <w:bookmarkStart w:id="26" w:name="risk-management"/>
    <w:p>
      <w:pPr>
        <w:pStyle w:val="Heading3"/>
      </w:pPr>
      <w:r>
        <w:t xml:space="preserve">4.3 Risk Management Strategies</w:t>
      </w:r>
    </w:p>
    <w:p>
      <w:pPr>
        <w:pStyle w:val="FirstParagraph"/>
      </w:pPr>
      <w:r>
        <w:t xml:space="preserve">The risk-based control system employed by the</w:t>
      </w:r>
    </w:p>
    <w:p>
      <w:pPr>
        <w:pStyle w:val="BodyText"/>
      </w:pPr>
      <w:r>
        <w:t xml:space="preserve">Customs Officer in</w:t>
      </w:r>
    </w:p>
    <w:p>
      <w:pPr>
        <w:pStyle w:val="BodyText"/>
      </w:pPr>
      <w:r>
        <w:t xml:space="preserve">Zurich Switzerland relies heavily on data analytics. The Swiss Federal Customs Administration (FCA) utilizes complex algorithms to flag shipments for inspection before they even arrive at the Zurich border. However, human judgment remains irreplaceable. The</w:t>
      </w:r>
    </w:p>
    <w:p>
      <w:pPr>
        <w:pStyle w:val="BodyText"/>
      </w:pPr>
      <w:r>
        <w:t xml:space="preserve">Customs Officer interprets these flags, conducting physical inspections when necessary. This hybrid approach ensures that while 90% of goods are cleared automatically, the remaining high-risk category receives intensive scrutiny by trained professionals.</w:t>
      </w:r>
    </w:p>
    <w:bookmarkEnd w:id="26"/>
    <w:bookmarkEnd w:id="27"/>
    <w:bookmarkStart w:id="28" w:name="challenges"/>
    <w:p>
      <w:pPr>
        <w:pStyle w:val="Heading2"/>
      </w:pPr>
      <w:r>
        <w:t xml:space="preserve">5. Challenges Faced by the Customs Officer in Zurich</w:t>
      </w:r>
    </w:p>
    <w:p>
      <w:pPr>
        <w:pStyle w:val="FirstParagraph"/>
      </w:pPr>
      <w:r>
        <w:t xml:space="preserve">Despite advanced systems, the</w:t>
      </w:r>
    </w:p>
    <w:p>
      <w:pPr>
        <w:pStyle w:val="BodyText"/>
      </w:pPr>
      <w:r>
        <w:t xml:space="preserve">Customs Officer in</w:t>
      </w:r>
    </w:p>
    <w:p>
      <w:pPr>
        <w:pStyle w:val="BodyText"/>
      </w:pPr>
      <w:r>
        <w:t xml:space="preserve">Zurich Switzerland faces significant challenges. The first is volume. With Zurich Airport handling millions of passengers annually, the pressure to maintain rapid throughput while ensuring thorough inspection is immense. Second, the evolving nature of e-commerce has complicated declarations. Small parcels arriving from outside Europe often bypass traditional checks until they reach local distribution centers in Zurich, requiring a different operational strategy for the</w:t>
      </w:r>
    </w:p>
    <w:p>
      <w:pPr>
        <w:pStyle w:val="BodyText"/>
      </w:pPr>
      <w:r>
        <w:t xml:space="preserve">Customs Officer.</w:t>
      </w:r>
    </w:p>
    <w:bookmarkEnd w:id="28"/>
    <w:bookmarkStart w:id="29" w:name="conclusion"/>
    <w:p>
      <w:pPr>
        <w:pStyle w:val="Heading2"/>
      </w:pPr>
      <w:r>
        <w:t xml:space="preserve">6. Conclusion</w:t>
      </w:r>
    </w:p>
    <w:p>
      <w:pPr>
        <w:pStyle w:val="FirstParagraph"/>
      </w:pPr>
      <w:r>
        <w:t xml:space="preserve">This lab report confirms that the</w:t>
      </w:r>
      <w:r>
        <w:t xml:space="preserve"> </w:t>
      </w:r>
      <w:r>
        <w:rPr>
          <w:bCs/>
          <w:b/>
        </w:rPr>
        <w:t xml:space="preserve">Customs Officer</w:t>
      </w:r>
    </w:p>
    <w:p>
      <w:pPr>
        <w:pStyle w:val="BodyText"/>
      </w:pPr>
      <w:r>
        <w:t xml:space="preserve"> plays a foundational role in the economic and security infrastructure of</w:t>
      </w:r>
    </w:p>
    <w:p>
      <w:pPr>
        <w:pStyle w:val="BodyText"/>
      </w:pPr>
      <w:r>
        <w:t xml:space="preserve">Zurich Switzerland. Far from being a passive gatekeeper, this professional actively safeguards national revenue, protects public health through strict control of goods, and upholds international trade agreements. In the unique context of</w:t>
      </w:r>
    </w:p>
    <w:p>
      <w:pPr>
        <w:pStyle w:val="BodyText"/>
      </w:pPr>
      <w:r>
        <w:t xml:space="preserve">Switzerland Zurich —a wealthy, neutral hub with significant non-EU trade volume—the duties of the</w:t>
      </w:r>
    </w:p>
    <w:p>
      <w:pPr>
        <w:pStyle w:val="BodyText"/>
      </w:pPr>
      <w:r>
        <w:t xml:space="preserve">Customs Officer are more complex than in many other regions.</w:t>
      </w:r>
    </w:p>
    <w:p>
      <w:pPr>
        <w:pStyle w:val="BodyText"/>
      </w:pPr>
      <w:r>
        <w:t xml:space="preserve">The analysis demonstrates that effective customs administration in this region requires a combination of technological integration and highly trained personnel. The presence of a vigilant and knowledgeable</w:t>
      </w:r>
      <w:r>
        <w:t xml:space="preserve"> </w:t>
      </w:r>
      <w:r>
        <w:rPr>
          <w:bCs/>
          <w:b/>
        </w:rPr>
        <w:t xml:space="preserve">Customs Officer</w:t>
      </w:r>
    </w:p>
    <w:p>
      <w:pPr>
        <w:pStyle w:val="BodyText"/>
      </w:pPr>
      <w:r>
        <w:t xml:space="preserve"> ensures that the economic benefits of free trade do not come at the expense of legal integrity or public safety. Future recommendations suggest increased investment in AI-assisted tools for</w:t>
      </w:r>
    </w:p>
    <w:p>
      <w:pPr>
        <w:pStyle w:val="BodyText"/>
      </w:pPr>
      <w:r>
        <w:t xml:space="preserve">Customs Officers to handle the growing volume of e-commerce shipments specifically targeting</w:t>
      </w:r>
    </w:p>
    <w:p>
      <w:pPr>
        <w:pStyle w:val="BodyText"/>
      </w:pPr>
      <w:r>
        <w:t xml:space="preserve">Zurich Switzerland. Ultimately, maintaining a robust customs presence is essential for preserving the stability and prosperity of Zurich as a global hub.</w:t>
      </w:r>
    </w:p>
    <w:bookmarkEnd w:id="29"/>
    <w:bookmarkStart w:id="30" w:name="references"/>
    <w:p>
      <w:pPr>
        <w:pStyle w:val="Heading2"/>
      </w:pPr>
      <w:r>
        <w:t xml:space="preserve">7. References and Further Reading</w:t>
      </w:r>
    </w:p>
    <w:p>
      <w:pPr>
        <w:numPr>
          <w:ilvl w:val="0"/>
          <w:numId w:val="1002"/>
        </w:numPr>
        <w:pStyle w:val="Compact"/>
      </w:pPr>
      <w:r>
        <w:t xml:space="preserve">Federal Act on Customs Duties (Zollgesetz, ZAG) – Swiss Federal Chancellery.</w:t>
      </w:r>
    </w:p>
    <w:p>
      <w:pPr>
        <w:numPr>
          <w:ilvl w:val="0"/>
          <w:numId w:val="1002"/>
        </w:numPr>
        <w:pStyle w:val="Compact"/>
      </w:pPr>
      <w:r>
        <w:t xml:space="preserve">Swiss Federal Customs Administration (FCA) Annual Reports 2021-2023.</w:t>
      </w:r>
    </w:p>
    <w:p>
      <w:pPr>
        <w:numPr>
          <w:ilvl w:val="0"/>
          <w:numId w:val="1002"/>
        </w:numPr>
        <w:pStyle w:val="Compact"/>
      </w:pPr>
      <w:r>
        <w:t xml:space="preserve">Regulations concerning the Import and Export of Goods in Switzerland.</w:t>
      </w:r>
    </w:p>
    <w:p>
      <w:pPr>
        <w:numPr>
          <w:ilvl w:val="0"/>
          <w:numId w:val="1002"/>
        </w:numPr>
        <w:pStyle w:val="Compact"/>
      </w:pPr>
      <w:r>
        <w:t xml:space="preserve">Zurich Airport Operational Data for the Fiscal Year 2023.</w:t>
      </w:r>
    </w:p>
    <w:p>
      <w:pPr>
        <w:pStyle w:val="FirstParagraph"/>
      </w:pPr>
      <w:r>
        <w:br/>
      </w:r>
      <w:r>
        <w:br/>
      </w:r>
      <w:r>
        <w:br/>
      </w:r>
      <w:r>
        <w:t xml:space="preserve">End of Lab Report Document | Generated for Internal Review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Switzerland Zurich</dc:title>
  <dc:creator/>
  <dc:language>en</dc:language>
  <cp:keywords/>
  <dcterms:created xsi:type="dcterms:W3CDTF">2026-07-29T12:08:08Z</dcterms:created>
  <dcterms:modified xsi:type="dcterms:W3CDTF">2026-07-29T12:08:08Z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