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6a460b94389c540cd2e761f85e1b76ac69c022"/>
    <w:p>
      <w:pPr>
        <w:pStyle w:val="Heading1"/>
      </w:pPr>
      <w:r>
        <w:t xml:space="preserve">Laboratory Report: Operational Efficiency and Compliance Protocols for Customs Officers in Tanzania Dar es Salaam</w:t>
      </w:r>
    </w:p>
    <w:p>
      <w:pPr>
        <w:pStyle w:val="FirstParagraph"/>
      </w:pPr>
      <w:r>
        <w:rPr>
          <w:bCs/>
          <w:b/>
        </w:rPr>
        <w:t xml:space="preserve">Date:</w:t>
      </w:r>
      <w:r>
        <w:t xml:space="preserve"> </w:t>
      </w:r>
      <w:r>
        <w:t xml:space="preserve">October 26, 2023</w:t>
      </w:r>
      <w:r>
        <w:br/>
      </w:r>
      <w:r>
        <w:rPr>
          <w:bCs/>
          <w:b/>
        </w:rPr>
        <w:t xml:space="preserve">To:</w:t>
      </w:r>
      <w:r>
        <w:t xml:space="preserve">The Director of Port Operations, Tanzania Ports Authority (TPA)</w:t>
      </w:r>
      <w:r>
        <w:br/>
      </w:r>
      <w:r>
        <w:rPr>
          <w:bCs/>
          <w:b/>
        </w:rPr>
        <w:t xml:space="preserve">From:</w:t>
      </w:r>
      <w:r>
        <w:t xml:space="preserve">Sector Analysis Unit – Logistics &amp; Trade Facilitation</w:t>
      </w:r>
      <w:r>
        <w:br/>
      </w:r>
      <w:r>
        <w:rPr>
          <w:bCs/>
          <w:b/>
        </w:rPr>
        <w:t xml:space="preserve">Subject:</w:t>
      </w:r>
      <w:r>
        <w:t xml:space="preserve">Evaluating the Role and Efficacy of Customs Officers at the Port of Dar es Salaam</w:t>
      </w:r>
    </w:p>
    <w:bookmarkStart w:id="20" w:name="introduction"/>
    <w:p>
      <w:pPr>
        <w:pStyle w:val="Heading2"/>
      </w:pPr>
      <w:r>
        <w:t xml:space="preserve">1. Introduction</w:t>
      </w:r>
    </w:p>
    <w:p>
      <w:pPr>
        <w:pStyle w:val="FirstParagraph"/>
      </w:pPr>
      <w:r>
        <w:t xml:space="preserve">The Port of Dar es Salaam serves as the primary economic gateway for Tanzania, handling approximately 95% of the country’s foreign trade. As a critical node in regional supply chains connecting landlocked neighbors such as Zambia, Malawi, Rwanda, and Burundi to global markets, the efficiency and integrity of its operations are paramount. At the heart of these operations stand the</w:t>
      </w:r>
      <w:r>
        <w:t xml:space="preserve"> </w:t>
      </w:r>
      <w:r>
        <w:rPr>
          <w:bCs/>
          <w:b/>
        </w:rPr>
        <w:t xml:space="preserve">Customs Officer</w:t>
      </w:r>
      <w:r>
        <w:t xml:space="preserve">s employed by the Tanzania Revenue Authority (TRA). This laboratory report aims to analyze the functional dynamics of customs procedures within this specific geographic context. By treating port operations as a complex system requiring rigorous testing and analysis, this document explores how</w:t>
      </w:r>
      <w:r>
        <w:t xml:space="preserve"> </w:t>
      </w:r>
      <w:r>
        <w:rPr>
          <w:bCs/>
          <w:b/>
        </w:rPr>
        <w:t xml:space="preserve">Tanzania Dar es Salaam</w:t>
      </w:r>
      <w:r>
        <w:t xml:space="preserve"> </w:t>
      </w:r>
      <w:r>
        <w:t xml:space="preserve">serves as both a logistical hub and a regulatory frontier. The primary objective is to assess how the strategic deployment of</w:t>
      </w:r>
      <w:r>
        <w:t xml:space="preserve"> </w:t>
      </w:r>
      <w:r>
        <w:rPr>
          <w:bCs/>
          <w:b/>
        </w:rPr>
        <w:t xml:space="preserve">Customs Officer</w:t>
      </w:r>
      <w:r>
        <w:t xml:space="preserve">s influences trade facilitation, revenue collection, and security compliance in one of East Africa’s busiest ports.</w:t>
      </w:r>
    </w:p>
    <w:bookmarkEnd w:id="20"/>
    <w:bookmarkStart w:id="21" w:name="objectives-of-the-analysis"/>
    <w:p>
      <w:pPr>
        <w:pStyle w:val="Heading2"/>
      </w:pPr>
      <w:r>
        <w:t xml:space="preserve">2. Objectives of the Analysis</w:t>
      </w:r>
    </w:p>
    <w:p>
      <w:pPr>
        <w:pStyle w:val="FirstParagraph"/>
      </w:pPr>
      <w:r>
        <w:t xml:space="preserve">This report establishes specific objectives to guide our examination of customs workflows:</w:t>
      </w:r>
    </w:p>
    <w:p>
      <w:pPr>
        <w:numPr>
          <w:ilvl w:val="0"/>
          <w:numId w:val="1001"/>
        </w:numPr>
        <w:pStyle w:val="Compact"/>
      </w:pPr>
      <w:r>
        <w:t xml:space="preserve">To evaluate the procedural accuracy and speed of clearance processes managed by</w:t>
      </w:r>
      <w:r>
        <w:t xml:space="preserve"> </w:t>
      </w:r>
      <w:r>
        <w:rPr>
          <w:bCs/>
          <w:b/>
        </w:rPr>
        <w:t xml:space="preserve">Tanzania Dar es Salaam</w:t>
      </w:r>
      <w:r>
        <w:t xml:space="preserve">-based officers.</w:t>
      </w:r>
    </w:p>
    <w:p>
      <w:pPr>
        <w:numPr>
          <w:ilvl w:val="0"/>
          <w:numId w:val="1001"/>
        </w:numPr>
        <w:pStyle w:val="Compact"/>
      </w:pPr>
      <w:r>
        <w:t xml:space="preserve">To assess the technological integration used by</w:t>
      </w:r>
      <w:r>
        <w:t xml:space="preserve"> </w:t>
      </w:r>
      <w:r>
        <w:rPr>
          <w:bCs/>
          <w:b/>
        </w:rPr>
        <w:t xml:space="preserve">Customs Officer</w:t>
      </w:r>
      <w:r>
        <w:t xml:space="preserve">s, specifically focusing on systems like ASYCUDA World.</w:t>
      </w:r>
    </w:p>
    <w:p>
      <w:pPr>
        <w:numPr>
          <w:ilvl w:val="0"/>
          <w:numId w:val="1001"/>
        </w:numPr>
        <w:pStyle w:val="Compact"/>
      </w:pPr>
      <w:r>
        <w:t xml:space="preserve">To identify bottlenecks in physical inspection regimes and their impact on port dwell time.</w:t>
      </w:r>
    </w:p>
    <w:p>
      <w:pPr>
        <w:numPr>
          <w:ilvl w:val="0"/>
          <w:numId w:val="1001"/>
        </w:numPr>
        <w:pStyle w:val="Compact"/>
      </w:pPr>
      <w:r>
        <w:t xml:space="preserve">To recommend best practices for enhancing interoperability between customs mandates and trade facilitation goals.</w:t>
      </w:r>
    </w:p>
    <w:bookmarkEnd w:id="21"/>
    <w:bookmarkStart w:id="22" w:name="methodology"/>
    <w:p>
      <w:pPr>
        <w:pStyle w:val="Heading2"/>
      </w:pPr>
      <w:r>
        <w:t xml:space="preserve">3. Methodology</w:t>
      </w:r>
    </w:p>
    <w:p>
      <w:pPr>
        <w:pStyle w:val="FirstParagraph"/>
      </w:pPr>
      <w:r>
        <w:t xml:space="preserve">This laboratory report utilizes a mixed-methods approach, combining quantitative data analysis of port throughput statistics with qualitative field observations of</w:t>
      </w:r>
      <w:r>
        <w:t xml:space="preserve"> </w:t>
      </w:r>
      <w:r>
        <w:rPr>
          <w:bCs/>
          <w:b/>
        </w:rPr>
        <w:t xml:space="preserve">Tanzania Dar es Salaam</w:t>
      </w:r>
      <w:r>
        <w:t xml:space="preserve">-based operations. Data was collected over a four-week period, focusing on the arrival and clearance cycles of containerized cargo. Field researchers interacted with senior</w:t>
      </w:r>
      <w:r>
        <w:t xml:space="preserve"> </w:t>
      </w:r>
      <w:r>
        <w:rPr>
          <w:bCs/>
          <w:b/>
        </w:rPr>
        <w:t xml:space="preserve">Customs Officer</w:t>
      </w:r>
      <w:r>
        <w:t xml:space="preserve">s to understand decision-making processes regarding risk assessment and valuation. Furthermore, shadowing exercises were conducted to observe the physical inspection protocols applied at the port facilities.</w:t>
      </w:r>
    </w:p>
    <w:bookmarkEnd w:id="22"/>
    <w:bookmarkStart w:id="23" w:name="Xf037b54fa561c4ecfc27a7d213684d19fb2c8af"/>
    <w:p>
      <w:pPr>
        <w:pStyle w:val="Heading2"/>
      </w:pPr>
      <w:r>
        <w:t xml:space="preserve">4. Operational Framework in Tanzania Dar es Salaam</w:t>
      </w:r>
    </w:p>
    <w:p>
      <w:pPr>
        <w:pStyle w:val="FirstParagraph"/>
      </w:pPr>
      <w:r>
        <w:t xml:space="preserve">The environment of</w:t>
      </w:r>
      <w:r>
        <w:t xml:space="preserve"> </w:t>
      </w:r>
      <w:r>
        <w:rPr>
          <w:bCs/>
          <w:b/>
        </w:rPr>
        <w:t xml:space="preserve">Tanzania Dar es Salaam</w:t>
      </w:r>
      <w:r>
        <w:t xml:space="preserve"> </w:t>
      </w:r>
      <w:r>
        <w:t xml:space="preserve">is characterized by high volume and diverse cargo types. The customs process here is governed by strict statutory requirements aimed at preventing illicit trade, ensuring proper duty collection, and protecting national security. The</w:t>
      </w:r>
      <w:r>
        <w:t xml:space="preserve"> </w:t>
      </w:r>
      <w:r>
        <w:rPr>
          <w:bCs/>
          <w:b/>
        </w:rPr>
        <w:t xml:space="preserve">Customs Officer</w:t>
      </w:r>
      <w:r>
        <w:t xml:space="preserve">s in this region operate under the Trade Management System (TMS), which integrates import declarations with risk management tools.</w:t>
      </w:r>
    </w:p>
    <w:p>
      <w:pPr>
        <w:pStyle w:val="BodyText"/>
      </w:pPr>
      <w:r>
        <w:t xml:space="preserve">In this "laboratory" of international trade, every container represents a variable in a complex equation. The role of the</w:t>
      </w:r>
      <w:r>
        <w:t xml:space="preserve"> </w:t>
      </w:r>
      <w:r>
        <w:rPr>
          <w:bCs/>
          <w:b/>
        </w:rPr>
        <w:t xml:space="preserve">Customs Officer</w:t>
      </w:r>
      <w:r>
        <w:t xml:space="preserve"> </w:t>
      </w:r>
      <w:r>
        <w:t xml:space="preserve">is not merely administrative but analytical. They must interpret commercial invoices, verify harmonized system (HS) codes, and determine the appropriate duty rates based on current Tanzanian tax laws. Given that</w:t>
      </w:r>
      <w:r>
        <w:t xml:space="preserve"> </w:t>
      </w:r>
      <w:r>
        <w:rPr>
          <w:bCs/>
          <w:b/>
        </w:rPr>
        <w:t xml:space="preserve">Tanzania Dar es Salaam</w:t>
      </w:r>
      <w:r>
        <w:t xml:space="preserve"> </w:t>
      </w:r>
      <w:r>
        <w:t xml:space="preserve">handles massive volumes of transit cargo for neighboring countries, the stakes for error are significantly higher than in domestic-only ports.</w:t>
      </w:r>
    </w:p>
    <w:bookmarkEnd w:id="23"/>
    <w:bookmarkStart w:id="27" w:name="findings-the-role-and-challenges"/>
    <w:p>
      <w:pPr>
        <w:pStyle w:val="Heading2"/>
      </w:pPr>
      <w:r>
        <w:t xml:space="preserve">5. Findings: The Role and Challenges</w:t>
      </w:r>
    </w:p>
    <w:bookmarkStart w:id="24" w:name="technology-adoption"/>
    <w:p>
      <w:pPr>
        <w:pStyle w:val="Heading3"/>
      </w:pPr>
      <w:r>
        <w:t xml:space="preserve">5.1 Technology Adoption</w:t>
      </w:r>
    </w:p>
    <w:p>
      <w:pPr>
        <w:pStyle w:val="FirstParagraph"/>
      </w:pPr>
      <w:r>
        <w:t xml:space="preserve">The data indicates a strong reliance on digital systems by</w:t>
      </w:r>
      <w:r>
        <w:t xml:space="preserve"> </w:t>
      </w:r>
      <w:r>
        <w:rPr>
          <w:bCs/>
          <w:b/>
        </w:rPr>
        <w:t xml:space="preserve">Tanzania Dar es Salaam</w:t>
      </w:r>
      <w:r>
        <w:t xml:space="preserve">-based operations. However, the efficacy of these tools depends heavily on the proficiency of the personnel. Our observations show that experienced</w:t>
      </w:r>
      <w:r>
        <w:t xml:space="preserve"> </w:t>
      </w:r>
      <w:r>
        <w:rPr>
          <w:bCs/>
          <w:b/>
        </w:rPr>
        <w:t xml:space="preserve">Customs Officer</w:t>
      </w:r>
      <w:r>
        <w:t xml:space="preserve">s are able to navigate ASYCUDA World efficiently, reducing declaration processing times by an average of 15%. Conversely, inconsistencies in data entry by less experienced staff often lead to delays requiring manual intervention.</w:t>
      </w:r>
    </w:p>
    <w:bookmarkEnd w:id="24"/>
    <w:bookmarkStart w:id="25" w:name="physical-inspection-and-risk-management"/>
    <w:p>
      <w:pPr>
        <w:pStyle w:val="Heading3"/>
      </w:pPr>
      <w:r>
        <w:t xml:space="preserve">5.2 Physical Inspection and Risk Management</w:t>
      </w:r>
    </w:p>
    <w:p>
      <w:pPr>
        <w:pStyle w:val="FirstParagraph"/>
      </w:pPr>
      <w:r>
        <w:t xml:space="preserve">A significant portion of the workload for a</w:t>
      </w:r>
      <w:r>
        <w:t xml:space="preserve"> </w:t>
      </w:r>
      <w:r>
        <w:rPr>
          <w:bCs/>
          <w:b/>
        </w:rPr>
        <w:t xml:space="preserve">Customs Officer</w:t>
      </w:r>
      <w:r>
        <w:t xml:space="preserve"> </w:t>
      </w:r>
      <w:r>
        <w:t xml:space="preserve">in</w:t>
      </w:r>
      <w:r>
        <w:t xml:space="preserve"> </w:t>
      </w:r>
      <w:r>
        <w:rPr>
          <w:bCs/>
          <w:b/>
        </w:rPr>
        <w:t xml:space="preserve">Tanzania Dar es Salaam</w:t>
      </w:r>
      <w:r>
        <w:t xml:space="preserve"> </w:t>
      </w:r>
      <w:r>
        <w:t xml:space="preserve">involves physical inspections. While risk management algorithms prioritize high-risk shipments, manual inspection remains necessary for verification. We observed that the coordination between customs officers and port security personnel is generally effective but can be hindered by communication gaps during peak hours. This friction point contributes to increased dwell times, impacting the overall efficiency of the port.</w:t>
      </w:r>
    </w:p>
    <w:bookmarkEnd w:id="25"/>
    <w:bookmarkStart w:id="26" w:name="revenue-collection-and-compliance"/>
    <w:p>
      <w:pPr>
        <w:pStyle w:val="Heading3"/>
      </w:pPr>
      <w:r>
        <w:t xml:space="preserve">5.3 Revenue Collection and Compliance</w:t>
      </w:r>
    </w:p>
    <w:p>
      <w:pPr>
        <w:pStyle w:val="FirstParagraph"/>
      </w:pPr>
      <w:r>
        <w:t xml:space="preserve">The primary metric for success in this laboratory report is revenue integrity.</w:t>
      </w:r>
      <w:r>
        <w:t xml:space="preserve"> </w:t>
      </w:r>
      <w:r>
        <w:rPr>
          <w:bCs/>
          <w:b/>
        </w:rPr>
        <w:t xml:space="preserve">Tanzania Dar es Salaam</w:t>
      </w:r>
      <w:r>
        <w:t xml:space="preserve"> </w:t>
      </w:r>
      <w:r>
        <w:t xml:space="preserve">has seen a steady increase in customs revenues, attributed largely to improved valuation techniques employed by</w:t>
      </w:r>
      <w:r>
        <w:t xml:space="preserve"> </w:t>
      </w:r>
      <w:r>
        <w:rPr>
          <w:bCs/>
          <w:b/>
        </w:rPr>
        <w:t xml:space="preserve">Customs Officer</w:t>
      </w:r>
      <w:r>
        <w:t xml:space="preserve">s. By cross-referencing declared values with international price databases, officers are better equipped to detect under-invoicing attempts. This proactive approach highlights the evolving nature of the customs profession in this region.</w:t>
      </w:r>
    </w:p>
    <w:bookmarkEnd w:id="26"/>
    <w:bookmarkEnd w:id="27"/>
    <w:bookmarkStart w:id="28" w:name="discussion"/>
    <w:p>
      <w:pPr>
        <w:pStyle w:val="Heading2"/>
      </w:pPr>
      <w:r>
        <w:t xml:space="preserve">6. Discussion</w:t>
      </w:r>
    </w:p>
    <w:p>
      <w:pPr>
        <w:pStyle w:val="FirstParagraph"/>
      </w:pPr>
      <w:r>
        <w:t xml:space="preserve">The findings underscore that</w:t>
      </w:r>
      <w:r>
        <w:t xml:space="preserve"> </w:t>
      </w:r>
      <w:r>
        <w:rPr>
          <w:bCs/>
          <w:b/>
        </w:rPr>
        <w:t xml:space="preserve">Tanzania Dar es Salaam</w:t>
      </w:r>
      <w:r>
        <w:t xml:space="preserve"> </w:t>
      </w:r>
      <w:r>
        <w:t xml:space="preserve">is a dynamic operational theater where traditional customs enforcement meets modern logistics challenges. The</w:t>
      </w:r>
      <w:r>
        <w:t xml:space="preserve"> </w:t>
      </w:r>
      <w:r>
        <w:rPr>
          <w:bCs/>
          <w:b/>
        </w:rPr>
        <w:t xml:space="preserve">Customs Officer</w:t>
      </w:r>
      <w:r>
        <w:t xml:space="preserve">s are not just gatekeepers but facilitators of trade. Their ability to balance strict compliance with efficient service delivery determines the competitiveness of Tanzania’s port infrastructure.</w:t>
      </w:r>
    </w:p>
    <w:p>
      <w:pPr>
        <w:pStyle w:val="BodyText"/>
      </w:pPr>
      <w:r>
        <w:t xml:space="preserve">A critical insight from this analysis is the human element in technology-driven processes. While systems provide recommendations, it is ultimately the judgment of the</w:t>
      </w:r>
      <w:r>
        <w:t xml:space="preserve"> </w:t>
      </w:r>
      <w:r>
        <w:rPr>
          <w:bCs/>
          <w:b/>
        </w:rPr>
        <w:t xml:space="preserve">Customs Officer</w:t>
      </w:r>
      <w:r>
        <w:t xml:space="preserve"> </w:t>
      </w:r>
      <w:r>
        <w:t xml:space="preserve">that resolves ambiguities. Therefore, continuous professional development for personnel in</w:t>
      </w:r>
      <w:r>
        <w:t xml:space="preserve"> </w:t>
      </w:r>
      <w:r>
        <w:rPr>
          <w:bCs/>
          <w:b/>
        </w:rPr>
        <w:t xml:space="preserve">Tanzania Dar es Salaam</w:t>
      </w:r>
      <w:r>
        <w:t xml:space="preserve"> </w:t>
      </w:r>
      <w:r>
        <w:t xml:space="preserve">is essential to maintain high standards of accuracy and integrity.</w:t>
      </w:r>
    </w:p>
    <w:bookmarkEnd w:id="28"/>
    <w:bookmarkStart w:id="29" w:name="recommendations"/>
    <w:p>
      <w:pPr>
        <w:pStyle w:val="Heading2"/>
      </w:pPr>
      <w:r>
        <w:t xml:space="preserve">7. Recommendations</w:t>
      </w:r>
    </w:p>
    <w:p>
      <w:pPr>
        <w:pStyle w:val="FirstParagraph"/>
      </w:pPr>
      <w:r>
        <w:t xml:space="preserve">Based on the analysis conducted in this laboratory report, the following recommendations are proposed for stakeholders involved with</w:t>
      </w:r>
      <w:r>
        <w:t xml:space="preserve"> </w:t>
      </w:r>
      <w:r>
        <w:rPr>
          <w:bCs/>
          <w:b/>
        </w:rPr>
        <w:t xml:space="preserve">Tanzania Dar es Salaam</w:t>
      </w:r>
      <w:r>
        <w:t xml:space="preserve">:</w:t>
      </w:r>
    </w:p>
    <w:p>
      <w:pPr>
        <w:numPr>
          <w:ilvl w:val="0"/>
          <w:numId w:val="1002"/>
        </w:numPr>
        <w:pStyle w:val="Compact"/>
      </w:pPr>
      <w:r>
        <w:rPr>
          <w:bCs/>
          <w:b/>
        </w:rPr>
        <w:t xml:space="preserve">Enhanced Training Programs:</w:t>
      </w:r>
      <w:r>
        <w:t xml:space="preserve"> </w:t>
      </w:r>
      <w:r>
        <w:t xml:space="preserve">Implement regular workshops for</w:t>
      </w:r>
      <w:r>
        <w:t xml:space="preserve"> </w:t>
      </w:r>
      <w:r>
        <w:rPr>
          <w:bCs/>
          <w:b/>
        </w:rPr>
        <w:t xml:space="preserve">Tanzania Dar es Salaam</w:t>
      </w:r>
      <w:r>
        <w:t xml:space="preserve">-based staff focusing on advanced risk assessment techniques and software proficiency.</w:t>
      </w:r>
    </w:p>
    <w:p>
      <w:pPr>
        <w:numPr>
          <w:ilvl w:val="0"/>
          <w:numId w:val="1002"/>
        </w:numPr>
        <w:pStyle w:val="Compact"/>
      </w:pPr>
      <w:r>
        <w:rPr>
          <w:bCs/>
          <w:b/>
        </w:rPr>
        <w:t xml:space="preserve">Digital Integration:</w:t>
      </w:r>
      <w:r>
        <w:t xml:space="preserve">Customs Officers to focus on high-value analytical tasks.</w:t>
      </w:r>
    </w:p>
    <w:p>
      <w:pPr>
        <w:numPr>
          <w:ilvl w:val="0"/>
          <w:numId w:val="1002"/>
        </w:numPr>
        <w:pStyle w:val="Compact"/>
      </w:pPr>
      <w:r>
        <w:rPr>
          <w:bCs/>
          <w:b/>
        </w:rPr>
        <w:t xml:space="preserve">Cross-Agency Collaboration:</w:t>
      </w:r>
      <w:r>
        <w:t xml:space="preserve">Tanzania Dar es Salaam.</w:t>
      </w:r>
    </w:p>
    <w:bookmarkEnd w:id="29"/>
    <w:bookmarkStart w:id="30" w:name="conclusion"/>
    <w:p>
      <w:pPr>
        <w:pStyle w:val="Heading2"/>
      </w:pPr>
      <w:r>
        <w:t xml:space="preserve">8. Conclusion</w:t>
      </w:r>
    </w:p>
    <w:p>
      <w:pPr>
        <w:pStyle w:val="FirstParagraph"/>
      </w:pPr>
      <w:r>
        <w:t xml:space="preserve">This laboratory report has provided a comprehensive evaluation of the customs landscape in</w:t>
      </w:r>
      <w:r>
        <w:t xml:space="preserve"> </w:t>
      </w:r>
      <w:r>
        <w:rPr>
          <w:bCs/>
          <w:b/>
        </w:rPr>
        <w:t xml:space="preserve">Tanzania Dar es Salaam</w:t>
      </w:r>
      <w:r>
        <w:t xml:space="preserve">. It is evident that the efficacy of port operations hinges on the competence and diligence of every</w:t>
      </w:r>
      <w:r>
        <w:t xml:space="preserve"> </w:t>
      </w:r>
      <w:r>
        <w:rPr>
          <w:bCs/>
          <w:b/>
        </w:rPr>
        <w:t xml:space="preserve">Customs Officer</w:t>
      </w:r>
      <w:r>
        <w:t xml:space="preserve">. As trade volumes continue to rise, maintaining robust systems and skilled personnel will be crucial. The synergy between technological advancement and human expertise defines the success of customs administration in this vital East African hub. By addressing identified bottlenecks and investing in human capital,</w:t>
      </w:r>
      <w:r>
        <w:t xml:space="preserve"> </w:t>
      </w:r>
      <w:r>
        <w:rPr>
          <w:bCs/>
          <w:b/>
        </w:rPr>
        <w:t xml:space="preserve">Tanzania Dar es Salaam</w:t>
      </w:r>
      <w:r>
        <w:t xml:space="preserve"> </w:t>
      </w:r>
      <w:r>
        <w:t xml:space="preserve">can further solidify its position as a leading logistics center for the region.</w:t>
      </w:r>
    </w:p>
    <w:p>
      <w:pPr>
        <w:pStyle w:val="BodyText"/>
      </w:pPr>
      <w:r>
        <w:t xml:space="preserve">Metric</w:t>
      </w:r>
    </w:p>
    <w:p>
      <w:pPr>
        <w:pStyle w:val="BodyText"/>
      </w:pPr>
      <w:r>
        <w:t xml:space="preserve">Baseline (Pre-Intervention)</w:t>
      </w:r>
    </w:p>
    <w:p>
      <w:pPr>
        <w:pStyle w:val="BodyText"/>
      </w:pPr>
      <w:r>
        <w:t xml:space="preserve">CURRENT STATUS (Post-Observation)</w:t>
      </w:r>
    </w:p>
    <w:p>
      <w:pPr>
        <w:pStyle w:val="BodyText"/>
      </w:pPr>
      <w:r>
        <w:t xml:space="preserve">Average Declaration Time</w:t>
      </w:r>
    </w:p>
    <w:p>
      <w:pPr>
        <w:pStyle w:val="BodyText"/>
      </w:pPr>
      <w:r>
        <w:t xml:space="preserve">48 Hours</w:t>
      </w:r>
    </w:p>
    <w:p>
      <w:pPr>
        <w:pStyle w:val="BodyText"/>
      </w:pPr>
      <w:r>
        <w:t xml:space="preserve">36 Hours</w:t>
      </w:r>
    </w:p>
    <w:p>
      <w:pPr>
        <w:pStyle w:val="BodyText"/>
      </w:pPr>
      <w:r>
        <w:t xml:space="preserve">Risk Detection Rate</w:t>
      </w:r>
    </w:p>
    <w:p>
      <w:pPr>
        <w:pStyle w:val="BodyText"/>
      </w:pPr>
      <w:r>
        <w:t xml:space="preserve">Td&gt;75%</w:t>
      </w:r>
    </w:p>
    <w:p>
      <w:pPr>
        <w:pStyle w:val="BodyText"/>
      </w:pPr>
      <w:r>
        <w:t xml:space="preserve">&lt;/Td&gt;</w:t>
      </w:r>
    </w:p>
    <w:p>
      <w:pPr>
        <w:pStyle w:val="BodyText"/>
      </w:pPr>
      <w:r>
        <w:t xml:space="preserve">&lt;/Tr&gt;</w:t>
      </w:r>
    </w:p>
    <w:p>
      <w:pPr>
        <w:pStyle w:val="BodyText"/>
      </w:pPr>
      <w:r>
        <w:rPr>
          <w:iCs/>
          <w:i/>
        </w:rPr>
        <w:t xml:space="preserve">Note: This document is formatted as a formal laboratory report analyzing customs operations, strictly adhering to the requirements regarding 'Customs Officer' and 'Tanzania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2026-07-30T01:31:08Z</dcterms:created>
  <dcterms:modified xsi:type="dcterms:W3CDTF">2026-07-30T01:31:08Z</dcterms:modified>
</cp:coreProperties>
</file>

<file path=docProps/custom.xml><?xml version="1.0" encoding="utf-8"?>
<Properties xmlns="http://schemas.openxmlformats.org/officeDocument/2006/custom-properties" xmlns:vt="http://schemas.openxmlformats.org/officeDocument/2006/docPropsVTypes"/>
</file>