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1" w:name="X558dd46d24ae71d1f42729172a41464f6e2b16b"/>
    <w:p>
      <w:pPr>
        <w:pStyle w:val="Heading1"/>
      </w:pPr>
      <w:r>
        <w:t xml:space="preserve">Laboratory Report on Professional Competencies</w:t>
      </w:r>
    </w:p>
    <w:bookmarkStart w:id="20" w:name="data-scientist"/>
    <w:p>
      <w:pPr>
        <w:pStyle w:val="Heading2"/>
      </w:pPr>
      <w:r>
        <w:rPr>
          <w:bCs/>
          <w:b/>
        </w:rPr>
        <w:t xml:space="preserve">Data Scientist</w:t>
      </w:r>
    </w:p>
    <w:p>
      <w:pPr>
        <w:pStyle w:val="FirstParagraph"/>
      </w:pPr>
      <w:r>
        <w:rPr>
          <w:iCs/>
          <w:i/>
        </w:rPr>
        <w:t xml:space="preserve">Focused Regional Application: Australia, Melbourne</w:t>
      </w:r>
    </w:p>
    <w:bookmarkEnd w:id="20"/>
    <w:bookmarkEnd w:id="21"/>
    <w:p>
      <w:pPr>
        <w:pStyle w:val="BodyText"/>
      </w:pPr>
      <w:r>
        <w:rPr>
          <w:bCs/>
          <w:b/>
        </w:rPr>
        <w:t xml:space="preserve">Date:</w:t>
      </w:r>
      <w:r>
        <w:t xml:space="preserve"> </w:t>
      </w:r>
      <w:r>
        <w:t xml:space="preserve">October 26, 2023</w:t>
      </w:r>
      <w:r>
        <w:br/>
      </w:r>
      <w:r>
        <w:rPr>
          <w:bCs/>
          <w:b/>
        </w:rPr>
        <w:t xml:space="preserve">Jurisdiction/Location:</w:t>
      </w:r>
      <w:r>
        <w:t xml:space="preserve"> </w:t>
      </w:r>
      <w:r>
        <w:t xml:space="preserve">Australia (Victoria State), specifically Melbourne CBD and Surrounds</w:t>
      </w:r>
      <w:r>
        <w:br/>
      </w:r>
      <w:r>
        <w:rPr>
          <w:bCs/>
          <w:b/>
        </w:rPr>
        <w:t xml:space="preserve">Degree Level:</w:t>
      </w:r>
      <w:r>
        <w:t xml:space="preserve"> </w:t>
      </w:r>
      <w:r>
        <w:t xml:space="preserve">Advanced Professional Analysis</w:t>
      </w:r>
      <w:r>
        <w:br/>
      </w:r>
      <w:r>
        <w:rPr>
          <w:iCs/>
          <w:i/>
          <w:vertAlign w:val="subscript"/>
        </w:rPr>
        <w:t xml:space="preserve">Note: This document adapts standard laboratory reporting structures to the professional context of a Data Scientist role within the specific socio-economic and technical landscape of Melbourne, Australia.</w:t>
      </w:r>
    </w:p>
    <w:bookmarkStart w:id="22" w:name="objective"/>
    <w:p>
      <w:pPr>
        <w:pStyle w:val="Heading2"/>
      </w:pPr>
      <w:r>
        <w:t xml:space="preserve">1. Objective</w:t>
      </w:r>
    </w:p>
    <w:p>
      <w:pPr>
        <w:pStyle w:val="FirstParagraph"/>
      </w:pPr>
      <w:r>
        <w:t xml:space="preserve">The primary objective of this analytical report is to define, deconstruct, and evaluate the functional requirements, ethical considerations, and technical competencies required for a</w:t>
      </w:r>
      <w:r>
        <w:t xml:space="preserve"> </w:t>
      </w:r>
      <w:r>
        <w:t xml:space="preserve">Data Scientist</w:t>
      </w:r>
      <w:r>
        <w:t xml:space="preserve">. Furthermore, this report specifically contextualizes these requirements within the unique market dynamics of</w:t>
      </w:r>
      <w:r>
        <w:t xml:space="preserve"> </w:t>
      </w:r>
      <w:r>
        <w:t xml:space="preserve">Australia Melbourne</w:t>
      </w:r>
      <w:r>
        <w:t xml:space="preserve">.</w:t>
      </w:r>
    </w:p>
    <w:p>
      <w:pPr>
        <w:pStyle w:val="BodyText"/>
      </w:pPr>
      <w:r>
        <w:t xml:space="preserve">In Melbourne, known as Australia’s cultural and technology capital (often rivaling Sydney), the demand for data-driven decision-making is at an all-time high. This lab report serves as a blueprint for understanding how a Data Scientist in this region must balance global technical standards with local industry needs, such as finance, healthcare (biomedicine), and retail.</w:t>
      </w:r>
    </w:p>
    <w:bookmarkEnd w:id="22"/>
    <w:bookmarkStart w:id="25" w:name="X3c5ee21119b372947d603303d6076dc805f86a9"/>
    <w:p>
      <w:pPr>
        <w:pStyle w:val="Heading2"/>
      </w:pPr>
      <w:r>
        <w:t xml:space="preserve">2. Regional Context: The Melbourne Tech Ecosystem</w:t>
      </w:r>
    </w:p>
    <w:p>
      <w:pPr>
        <w:pStyle w:val="FirstParagraph"/>
      </w:pPr>
      <w:r>
        <w:t xml:space="preserve">To understand the role of a Data Scientist in</w:t>
      </w:r>
      <w:r>
        <w:t xml:space="preserve"> </w:t>
      </w:r>
      <w:r>
        <w:t xml:space="preserve">Australia Melbourne</w:t>
      </w:r>
      <w:r>
        <w:t xml:space="preserve">, one must first analyze the local ecosystem. Melbourne has evolved from a traditional manufacturing hub into a burgeoning tech metropolis.</w:t>
      </w:r>
    </w:p>
    <w:bookmarkStart w:id="23" w:name="key-industries-driving-demand"/>
    <w:p>
      <w:pPr>
        <w:pStyle w:val="Heading3"/>
      </w:pPr>
      <w:r>
        <w:t xml:space="preserve">2.1 Key Industries Driving Demand</w:t>
      </w:r>
    </w:p>
    <w:p>
      <w:pPr>
        <w:numPr>
          <w:ilvl w:val="0"/>
          <w:numId w:val="1001"/>
        </w:numPr>
        <w:pStyle w:val="Compact"/>
      </w:pPr>
      <w:r>
        <w:rPr>
          <w:bCs/>
          <w:b/>
        </w:rPr>
        <w:t xml:space="preserve">Finance and Banking:</w:t>
      </w:r>
      <w:r>
        <w:t xml:space="preserve"> </w:t>
      </w:r>
      <w:r>
        <w:t xml:space="preserve">With major banks (Commonwealth Bank, NAB) headquartered in the Melbourne CBD, there is a critical need for data scientists specializing in risk modeling, fraud detection, and customer analytics.</w:t>
      </w:r>
    </w:p>
    <w:p>
      <w:pPr>
        <w:numPr>
          <w:ilvl w:val="0"/>
          <w:numId w:val="1001"/>
        </w:numPr>
        <w:pStyle w:val="Compact"/>
      </w:pPr>
      <w:r>
        <w:rPr>
          <w:bCs/>
          <w:b/>
        </w:rPr>
        <w:t xml:space="preserve">Biomedical Research:</w:t>
      </w:r>
      <w:r>
        <w:t xml:space="preserve"> </w:t>
      </w:r>
      <w:r>
        <w:t xml:space="preserve">Melbourne’s "BioMed City" precinct requires Data Scientists who can handle complex genomic data and clinical trial datasets. This sector demands high precision and compliance with Australian health privacy laws.</w:t>
      </w:r>
    </w:p>
    <w:p>
      <w:pPr>
        <w:numPr>
          <w:ilvl w:val="0"/>
          <w:numId w:val="1001"/>
        </w:numPr>
        <w:pStyle w:val="Compact"/>
      </w:pPr>
      <w:r>
        <w:rPr>
          <w:bCs/>
          <w:b/>
        </w:rPr>
        <w:t xml:space="preserve">Retail and Consumer Goods:</w:t>
      </w:r>
      <w:r>
        <w:t xml:space="preserve"> </w:t>
      </w:r>
      <w:r>
        <w:t xml:space="preserve">As a global retail hub, companies in Melbourne leverage data science for supply chain optimization, customer segmentation, and predictive sales modeling.</w:t>
      </w:r>
    </w:p>
    <w:bookmarkEnd w:id="23"/>
    <w:bookmarkStart w:id="24" w:name="regulatory-environment"/>
    <w:p>
      <w:pPr>
        <w:pStyle w:val="Heading3"/>
      </w:pPr>
      <w:r>
        <w:t xml:space="preserve">2.2 Regulatory Environment</w:t>
      </w:r>
    </w:p>
    <w:p>
      <w:pPr>
        <w:pStyle w:val="FirstParagraph"/>
      </w:pPr>
      <w:r>
        <w:t xml:space="preserve">Data Scientists operating in</w:t>
      </w:r>
      <w:r>
        <w:t xml:space="preserve"> </w:t>
      </w:r>
      <w:r>
        <w:t xml:space="preserve">Australia Melbourne</w:t>
      </w:r>
      <w:r>
        <w:t xml:space="preserve"> </w:t>
      </w:r>
      <w:r>
        <w:t xml:space="preserve">must adhere strictly to the</w:t>
      </w:r>
      <w:r>
        <w:t xml:space="preserve"> </w:t>
      </w:r>
      <w:r>
        <w:rPr>
          <w:bCs/>
          <w:b/>
        </w:rPr>
        <w:t xml:space="preserve">Australian Privacy Principles (APPs)</w:t>
      </w:r>
      <w:r>
        <w:t xml:space="preserve">. Unlike some other jurisdictions, Australia places a heavy emphasis on consumer privacy and data sovereignty. A failure to comply with these regulations can result in significant penalties for organizations.</w:t>
      </w:r>
    </w:p>
    <w:bookmarkEnd w:id="24"/>
    <w:bookmarkEnd w:id="25"/>
    <w:bookmarkStart w:id="26" w:name="core-competencies-of-a-data-scientist"/>
    <w:p>
      <w:pPr>
        <w:pStyle w:val="Heading2"/>
      </w:pPr>
      <w:r>
        <w:t xml:space="preserve">3. Core Competencies of a Data Scientist</w:t>
      </w:r>
    </w:p>
    <w:p>
      <w:pPr>
        <w:pStyle w:val="FirstParagraph"/>
      </w:pPr>
      <w:r>
        <w:t xml:space="preserve">The following section outlines the essential skills required for the role, adapted from general industry standards to fit the local Melbourne context.</w:t>
      </w:r>
    </w:p>
    <w:p>
      <w:pPr>
        <w:pStyle w:val="BodyText"/>
      </w:pPr>
      <w:r>
        <w:t xml:space="preserve">Skill Category</w:t>
      </w:r>
    </w:p>
    <w:p>
      <w:pPr>
        <w:pStyle w:val="BodyText"/>
      </w:pPr>
      <w:r>
        <w:t xml:space="preserve">Description</w:t>
      </w:r>
    </w:p>
    <w:p>
      <w:pPr>
        <w:pStyle w:val="BodyText"/>
      </w:pPr>
      <w:r>
        <w:t xml:space="preserve">Melbourne Application Example</w:t>
      </w:r>
    </w:p>
    <w:p>
      <w:pPr>
        <w:pStyle w:val="BodyText"/>
      </w:pPr>
      <w:r>
        <w:rPr>
          <w:bCs/>
          <w:b/>
        </w:rPr>
        <w:t xml:space="preserve">Data Engineering &amp; Pipeline Management</w:t>
      </w:r>
    </w:p>
    <w:p>
      <w:pPr>
        <w:pStyle w:val="BodyText"/>
      </w:pPr>
      <w:r>
        <w:t xml:space="preserve">The ability to collect, store, and preprocess large datasets using SQL, Python, or Spark.</w:t>
      </w:r>
    </w:p>
    <w:p>
      <w:pPr>
        <w:pStyle w:val="BodyText"/>
      </w:pPr>
      <w:r>
        <w:t xml:space="preserve">In Melbourne’s financial sector, engineers often handle real-time transaction data from banking apps. The Data Scientist must ensure these pipelines are robust against high-volume loads typical of retail peak seasons (e.g., Boxing Day sales).</w:t>
      </w:r>
    </w:p>
    <w:p>
      <w:pPr>
        <w:pStyle w:val="BodyText"/>
      </w:pPr>
      <w:r>
        <w:rPr>
          <w:bCs/>
          <w:b/>
        </w:rPr>
        <w:t xml:space="preserve">Machinе Learning &amp; AI</w:t>
      </w:r>
    </w:p>
    <w:p>
      <w:pPr>
        <w:pStyle w:val="BodyText"/>
      </w:pPr>
      <w:r>
        <w:t xml:space="preserve">Mastery of algorithms such as Regression, Random Forests, Neural Networks, and Deep Learning.</w:t>
      </w:r>
    </w:p>
    <w:p>
      <w:pPr>
        <w:pStyle w:val="BodyText"/>
      </w:pPr>
      <w:r>
        <w:rPr>
          <w:bCs/>
          <w:b/>
        </w:rPr>
        <w:t xml:space="preserve">Biomedical Use:</w:t>
      </w:r>
      <w:r>
        <w:t xml:space="preserve">In the local biotech sector (e.g., at Bio21 Molecular Science and Biotechnology Interchange), Data Scientists apply machine learning to predict protein folding or analyze DNA sequences.</w:t>
      </w:r>
    </w:p>
    <w:p>
      <w:pPr>
        <w:pStyle w:val="BodyText"/>
      </w:pPr>
      <w:r>
        <w:rPr>
          <w:bCs/>
          <w:b/>
        </w:rPr>
        <w:t xml:space="preserve">Data Visualization</w:t>
      </w:r>
    </w:p>
    <w:p>
      <w:pPr>
        <w:pStyle w:val="BodyText"/>
      </w:pPr>
      <w:r>
        <w:t xml:space="preserve">The ability to translate complex data into intuitive visuals using Tableau, PowerBI, or Matplotlib.</w:t>
      </w:r>
    </w:p>
    <w:p>
      <w:pPr>
        <w:pStyle w:val="BodyText"/>
      </w:pPr>
      <w:r>
        <w:rPr>
          <w:bCs/>
          <w:b/>
        </w:rPr>
        <w:t xml:space="preserve">Cross-Functional Communication:</w:t>
      </w:r>
      <w:r>
        <w:t xml:space="preserve">Melbourne companies are known for their collaborative culture. A Data Scientist must present findings to non-technical stakeholders in boardrooms across Collins Street, requiring clear and compelling visual storytelling.</w:t>
      </w:r>
    </w:p>
    <w:p>
      <w:pPr>
        <w:pStyle w:val="BodyText"/>
      </w:pPr>
      <w:r>
        <w:rPr>
          <w:bCs/>
          <w:b/>
        </w:rPr>
        <w:t xml:space="preserve">Australian Legal Compliance</w:t>
      </w:r>
    </w:p>
    <w:p>
      <w:pPr>
        <w:pStyle w:val="BodyText"/>
      </w:pPr>
      <w:r>
        <w:rPr>
          <w:bCs/>
          <w:b/>
        </w:rPr>
        <w:t xml:space="preserve">Data Privacy:</w:t>
      </w:r>
      <w:r>
        <w:t xml:space="preserve">In-depth knowledge of the Privacy Act 1988 (Cth) and how it applies to data storage within Australian borders.</w:t>
      </w:r>
    </w:p>
    <w:p>
      <w:pPr>
        <w:pStyle w:val="BodyText"/>
      </w:pPr>
      <w:r>
        <w:rPr>
          <w:bCs/>
          <w:b/>
        </w:rPr>
        <w:t xml:space="preserve">Ethical AI:</w:t>
      </w:r>
      <w:r>
        <w:t xml:space="preserve">Melbourne is a leader in ethical AI discourse. Data Scientists must ensure algorithms do not exhibit bias, particularly in hiring tools or credit scoring models used by local banks.</w:t>
      </w:r>
    </w:p>
    <w:bookmarkEnd w:id="26"/>
    <w:bookmarkStart w:id="31" w:name="methodology-of-analysis"/>
    <w:p>
      <w:pPr>
        <w:pStyle w:val="Heading2"/>
      </w:pPr>
      <w:r>
        <w:t xml:space="preserve">4. Methodology of Analysis</w:t>
      </w:r>
    </w:p>
    <w:p>
      <w:pPr>
        <w:pStyle w:val="FirstParagraph"/>
      </w:pPr>
      <w:r>
        <w:t xml:space="preserve">In the context of a professional "Lab Report," the methodology refers to the standard workflow adopted by Data Scientists in Melbourne:</w:t>
      </w:r>
      <w:r>
        <w:t xml:space="preserve"> </w:t>
      </w:r>
      <w:r>
        <w:rPr>
          <w:bCs/>
          <w:b/>
        </w:rPr>
        <w:t xml:space="preserve">Evaluate, Extract, Prepare, Model, and Monitor.</w:t>
      </w:r>
    </w:p>
    <w:bookmarkStart w:id="27" w:name="phase-1-business-understanding"/>
    <w:p>
      <w:pPr>
        <w:pStyle w:val="Heading3"/>
      </w:pPr>
      <w:r>
        <w:t xml:space="preserve">4.1 Phase 1: Business Understanding</w:t>
      </w:r>
    </w:p>
    <w:p>
      <w:pPr>
        <w:pStyle w:val="FirstParagraph"/>
      </w:pPr>
      <w:r>
        <w:t xml:space="preserve">The first step is not technical but communicative. In Melbourne’s collaborative work environment, a Data Scientist must engage with product managers to define the business problem. For example, if a retail chain wants to reduce waste in their supply chain, the scientist must understand the operational constraints of Australian logistics.</w:t>
      </w:r>
    </w:p>
    <w:bookmarkEnd w:id="27"/>
    <w:bookmarkStart w:id="28" w:name="phase-2-data-acquisition-and-cleaning"/>
    <w:p>
      <w:pPr>
        <w:pStyle w:val="Heading3"/>
      </w:pPr>
      <w:r>
        <w:t xml:space="preserve">4.2 Phase 2: Data Acquisition and Cleaning</w:t>
      </w:r>
    </w:p>
    <w:p>
      <w:pPr>
        <w:pStyle w:val="FirstParagraph"/>
      </w:pPr>
      <w:r>
        <w:t xml:space="preserve">Data in Australia often comes from diverse sources, including legacy systems used by older banks or modern cloud-based apps. A significant portion of a Data Scientist’s time (often 60-80%) is spent on cleaning data—handling missing values, outliers, and formatting issues specific to Australian date formats (DD/MM/YYYY) and currency standards.</w:t>
      </w:r>
    </w:p>
    <w:bookmarkEnd w:id="28"/>
    <w:bookmarkStart w:id="29" w:name="phase-3-modeling"/>
    <w:p>
      <w:pPr>
        <w:pStyle w:val="Heading3"/>
      </w:pPr>
      <w:r>
        <w:t xml:space="preserve">4.3 Phase 3: Modeling</w:t>
      </w:r>
    </w:p>
    <w:p>
      <w:pPr>
        <w:pStyle w:val="FirstParagraph"/>
      </w:pPr>
      <w:r>
        <w:t xml:space="preserve">This stage involves experimenting with various machine learning models. In Melbourne’s competitive job market, staying up-to-date with the latest libraries (such as TensorFlow or PyTorch) is essential. However, simplicity is often valued over complexity; a robust linear regression might be preferred over a black-box neural network if it provides interpretable results for stakeholders.</w:t>
      </w:r>
    </w:p>
    <w:bookmarkEnd w:id="29"/>
    <w:bookmarkStart w:id="30" w:name="phase-4-deployment-and-monitoring"/>
    <w:p>
      <w:pPr>
        <w:pStyle w:val="Heading3"/>
      </w:pPr>
      <w:r>
        <w:t xml:space="preserve">4.4 Phase 4: Deployment and Monitoring</w:t>
      </w:r>
    </w:p>
    <w:p>
      <w:pPr>
        <w:pStyle w:val="FirstParagraph"/>
      </w:pPr>
      <w:r>
        <w:t xml:space="preserve">The final step involves deploying the model into production. In Australia, cloud infrastructure is predominantly AWS or Azure, with strong local availability zones in Melbourne. Data Scientists must work alongside DevOps engineers to ensure models are monitored for drift and performance degradation over time.</w:t>
      </w:r>
    </w:p>
    <w:bookmarkEnd w:id="30"/>
    <w:bookmarkEnd w:id="31"/>
    <w:bookmarkStart w:id="32" w:name="ethical-considerations-and-social-impact"/>
    <w:p>
      <w:pPr>
        <w:pStyle w:val="Heading2"/>
      </w:pPr>
      <w:r>
        <w:t xml:space="preserve">5. Ethical Considerations and Social Impact</w:t>
      </w:r>
    </w:p>
    <w:p>
      <w:pPr>
        <w:pStyle w:val="FirstParagraph"/>
      </w:pPr>
      <w:r>
        <w:t xml:space="preserve">Society in Australia places a high value on fairness, transparency, and accountability ("Fair Go"). A Data Scientist in Melbourne must consider the social impact of their models.</w:t>
      </w:r>
    </w:p>
    <w:p>
      <w:pPr>
        <w:numPr>
          <w:ilvl w:val="0"/>
          <w:numId w:val="1002"/>
        </w:numPr>
        <w:pStyle w:val="Compact"/>
      </w:pPr>
      <w:r>
        <w:rPr>
          <w:bCs/>
          <w:b/>
        </w:rPr>
        <w:t xml:space="preserve">Bias Mitigation:</w:t>
      </w:r>
      <w:r>
        <w:t xml:space="preserve"> </w:t>
      </w:r>
      <w:r>
        <w:t xml:space="preserve">Algorithms used in hiring or lending must be audited to ensure they do not discriminate against minority groups, including Indigenous Australians and migrant communities.</w:t>
      </w:r>
    </w:p>
    <w:p>
      <w:pPr>
        <w:numPr>
          <w:ilvl w:val="0"/>
          <w:numId w:val="1002"/>
        </w:numPr>
        <w:pStyle w:val="Compact"/>
      </w:pPr>
      <w:r>
        <w:rPr>
          <w:bCs/>
          <w:b/>
        </w:rPr>
        <w:t xml:space="preserve">Environmental Impact:</w:t>
      </w:r>
      <w:r>
        <w:t xml:space="preserve">Melbourne is increasingly focused on sustainability. Data Scientists are encouraged to optimize their models for energy efficiency, considering the carbon footprint of training large AI models.</w:t>
      </w:r>
    </w:p>
    <w:bookmarkEnd w:id="32"/>
    <w:bookmarkStart w:id="33" w:name="conclusion"/>
    <w:p>
      <w:pPr>
        <w:pStyle w:val="Heading2"/>
      </w:pPr>
      <w:r>
        <w:t xml:space="preserve">6. Conclusion</w:t>
      </w:r>
    </w:p>
    <w:p>
      <w:pPr>
        <w:pStyle w:val="FirstParagraph"/>
      </w:pPr>
      <w:r>
        <w:t xml:space="preserve">This Lab Report confirms that the role of a</w:t>
      </w:r>
      <w:r>
        <w:t xml:space="preserve"> </w:t>
      </w:r>
      <w:r>
        <w:t xml:space="preserve">Data Scientist</w:t>
      </w:r>
      <w:r>
        <w:t xml:space="preserve"> </w:t>
      </w:r>
      <w:r>
        <w:t xml:space="preserve">is multifaceted and highly specialized. It requires not only strong technical skills in programming, statistics, and machine learning but also a deep understanding of the local regulatory framework.</w:t>
      </w:r>
    </w:p>
    <w:p>
      <w:pPr>
        <w:pStyle w:val="BodyText"/>
      </w:pPr>
      <w:r>
        <w:t xml:space="preserve">When applied to the context of</w:t>
      </w:r>
      <w:r>
        <w:t xml:space="preserve"> </w:t>
      </w:r>
      <w:r>
        <w:t xml:space="preserve">Australia Melbourne</w:t>
      </w:r>
      <w:r>
        <w:t xml:space="preserve">, the role demands an awareness of key local industries (finance, biotech, retail) and strict adherence to Australian Privacy Principles. The successful Data Scientist in this region is not just a coder but a strategic partner who can translate data insights into business value while maintaining ethical standards and social responsibility.</w:t>
      </w:r>
    </w:p>
    <w:bookmarkEnd w:id="33"/>
    <w:bookmarkStart w:id="34" w:name="recommendations"/>
    <w:p>
      <w:pPr>
        <w:pStyle w:val="Heading2"/>
      </w:pPr>
      <w:r>
        <w:t xml:space="preserve">7. Recommendations</w:t>
      </w:r>
    </w:p>
    <w:p>
      <w:pPr>
        <w:numPr>
          <w:ilvl w:val="0"/>
          <w:numId w:val="1003"/>
        </w:numPr>
        <w:pStyle w:val="Compact"/>
      </w:pPr>
      <w:r>
        <w:rPr>
          <w:bCs/>
          <w:b/>
        </w:rPr>
        <w:t xml:space="preserve">For Aspiring Data Scientists:</w:t>
      </w:r>
      <w:r>
        <w:t xml:space="preserve">Pursue certifications in cloud platforms (AWS/Azure) with a focus on the Australian region endpoints.</w:t>
      </w:r>
    </w:p>
    <w:p>
      <w:pPr>
        <w:numPr>
          <w:ilvl w:val="0"/>
          <w:numId w:val="1003"/>
        </w:numPr>
        <w:pStyle w:val="Compact"/>
      </w:pPr>
      <w:r>
        <w:rPr>
          <w:bCs/>
          <w:b/>
        </w:rPr>
        <w:t xml:space="preserve">For Employers in Melbourne:</w:t>
      </w:r>
      <w:r>
        <w:t xml:space="preserve">Foster a culture of continuous learning and emphasize ethical AI practices to attract top talent.</w:t>
      </w:r>
    </w:p>
    <w:p>
      <w:pPr>
        <w:numPr>
          <w:ilvl w:val="0"/>
          <w:numId w:val="1003"/>
        </w:numPr>
        <w:pStyle w:val="Compact"/>
      </w:pPr>
      <w:r>
        <w:rPr>
          <w:bCs/>
          <w:b/>
        </w:rPr>
        <w:t xml:space="preserve">For Regulatory Bodies:</w:t>
      </w:r>
      <w:r>
        <w:t xml:space="preserve">Claire guidelines for AI ethics specific to local cultural nuances in Australia.</w:t>
      </w:r>
    </w:p>
    <w:p>
      <w:pPr>
        <w:pStyle w:val="FirstParagraph"/>
      </w:pPr>
      <w:r>
        <w:t xml:space="preserve">© 2023 Professional Data Analysis Group. All rights reserved.</w:t>
      </w:r>
      <w:r>
        <w:br/>
      </w:r>
      <w:r>
        <w:t xml:space="preserve">This report was generated for educational and professional reference purposes regarding the Australian labor market.</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Australia Melbourne</dc:title>
  <dc:creator/>
  <dc:language>en</dc:language>
  <cp:keywords/>
  <dcterms:created xsi:type="dcterms:W3CDTF">2026-07-29T05:49:27Z</dcterms:created>
  <dcterms:modified xsi:type="dcterms:W3CDTF">2026-07-29T05:49:27Z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