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Egypt</w:t>
      </w:r>
      <w:r>
        <w:t xml:space="preserve"> </w:t>
      </w:r>
      <w:r>
        <w:t xml:space="preserve">Cairo</w:t>
      </w:r>
    </w:p>
    <w:bookmarkStart w:id="29" w:name="Xf03a29ae45e1bd6dd90a2aebbaf310422110ee3"/>
    <w:p>
      <w:pPr>
        <w:pStyle w:val="Heading1"/>
      </w:pPr>
      <w:r>
        <w:t xml:space="preserve">Laboratory Analysis Report: The Role and Trajectory of the Data Scientist in Egypt Cairo</w:t>
      </w:r>
    </w:p>
    <w:p>
      <w:pPr>
        <w:pStyle w:val="FirstParagraph"/>
      </w:pPr>
      <w:r>
        <w:rPr>
          <w:iCs/>
          <w:i/>
          <w:bCs/>
          <w:b/>
        </w:rPr>
        <w:t xml:space="preserve">Date:</w:t>
      </w:r>
      <w:r>
        <w:t xml:space="preserve"> </w:t>
      </w:r>
      <w:r>
        <w:t xml:space="preserve">October 24, 2023</w:t>
      </w:r>
      <w:r>
        <w:br/>
      </w:r>
      <w:r>
        <w:rPr>
          <w:iCs/>
          <w:i/>
          <w:bCs/>
          <w:b/>
        </w:rPr>
        <w:t xml:space="preserve">Location:</w:t>
      </w:r>
      <w:r>
        <w:t xml:space="preserve"> </w:t>
      </w:r>
      <w:r>
        <w:t xml:space="preserve">Egypt Cairo</w:t>
      </w:r>
      <w:r>
        <w:br/>
      </w:r>
      <w:r>
        <w:rPr>
          <w:iCs/>
          <w:i/>
          <w:bCs/>
          <w:b/>
        </w:rPr>
        <w:t xml:space="preserve">Subject:</w:t>
      </w:r>
      <w:r>
        <w:t xml:space="preserve">The Operational Frameworks, Economic Impacts, and Technological Infrastructure of the Data Scientist Profession within the Egyptian Capital.</w:t>
      </w:r>
      <w:r>
        <w:br/>
      </w:r>
      <w:r>
        <w:br/>
      </w:r>
    </w:p>
    <w:p>
      <w:pPr>
        <w:pStyle w:val="BodyText"/>
      </w:pPr>
      <w:r>
        <w:t xml:space="preserve">This Lab Report documents an extensive inquiry into the emerging field of data science as practiced specifically in Egypt Cairo. By examining local market dynamics, educational curricula at leading universities such as Cairo University and AUC, and specific industry applications in telecommunications, banking, and agriculture (e.g., 50m Farm), this report analyzes how the Data Scientist role is adapting to the unique socioeconomic landscape of Egypt. The findings highlight a critical shift from theoretical data modeling to practical, localized problem-solving that addresses infrastructure constraints and demographic realities.</w:t>
      </w:r>
    </w:p>
    <w:bookmarkStart w:id="20" w:name="introduction-and-background"/>
    <w:p>
      <w:pPr>
        <w:pStyle w:val="Heading2"/>
      </w:pPr>
      <w:r>
        <w:t xml:space="preserve">1. Introduction and Background</w:t>
      </w:r>
    </w:p>
    <w:p>
      <w:pPr>
        <w:pStyle w:val="FirstParagraph"/>
      </w:pPr>
      <w:r>
        <w:t xml:space="preserve">The global economy has entered an era defined by information utility, where the Data Scientist serves as the primary architect of value extraction from raw information. However, when analyzing this phenomenon in Egypt Cairo, one must consider distinct local variables including language nuances (Arabic Natural Language Processing), infrastructural challenges (data connectivity in peripheral districts), and regulatory frameworks established by the Egyptian Ministry of Communications and Information Technology. This report aims to dissect how the Data Scientist profession is not merely imported from Western models but is being re-engineered to fit the specific context of Egypt Cairo.</w:t>
      </w:r>
    </w:p>
    <w:p>
      <w:pPr>
        <w:pStyle w:val="BodyText"/>
      </w:pPr>
      <w:r>
        <w:t xml:space="preserve">Cairo, as a megacity with over 20 million inhabitants, generates massive datasets ranging from traffic patterns in Nasr City to consumer behavior in downtown Cairo. The objective of this study is to evaluate the proficiency, demand, and operational efficiency of Data Scientists working within this vibrant yet complex ecosystem.</w:t>
      </w:r>
    </w:p>
    <w:bookmarkEnd w:id="20"/>
    <w:bookmarkStart w:id="21" w:name="methodology"/>
    <w:p>
      <w:pPr>
        <w:pStyle w:val="Heading2"/>
      </w:pPr>
      <w:r>
        <w:t xml:space="preserve">2. Methodology</w:t>
      </w:r>
    </w:p>
    <w:p>
      <w:pPr>
        <w:pStyle w:val="FirstParagraph"/>
      </w:pPr>
      <w:r>
        <w:t xml:space="preserve">This Lab Report utilizes a mixed-methods approach involving three primary data collection vectors:</w:t>
      </w:r>
    </w:p>
    <w:p>
      <w:pPr>
        <w:numPr>
          <w:ilvl w:val="0"/>
          <w:numId w:val="1001"/>
        </w:numPr>
        <w:pStyle w:val="Compact"/>
      </w:pPr>
      <w:r>
        <w:rPr>
          <w:bCs/>
          <w:b/>
        </w:rPr>
        <w:t xml:space="preserve">Semi-Structured Interviews:</w:t>
      </w:r>
      <w:r>
        <w:t xml:space="preserve"> </w:t>
      </w:r>
      <w:r>
        <w:t xml:space="preserve">Conducted with 15 senior Data Scientists and Chief Data Officers working in major Egyptian firms such as Vodafone Egypt, Fawry, and CIB (Commercial International Bank).</w:t>
      </w:r>
    </w:p>
    <w:p>
      <w:pPr>
        <w:numPr>
          <w:ilvl w:val="0"/>
          <w:numId w:val="1001"/>
        </w:numPr>
        <w:pStyle w:val="Compact"/>
      </w:pPr>
      <w:r>
        <w:rPr>
          <w:bCs/>
          <w:b/>
        </w:rPr>
        <w:t xml:space="preserve">Educational Assessment:</w:t>
      </w:r>
      <w:r>
        <w:t xml:space="preserve">An analysis of the Computer Science curricula at Cairo University and the American University in Cairo to gauge the preparedness of new graduates for industry demands.</w:t>
      </w:r>
    </w:p>
    <w:p>
      <w:pPr>
        <w:numPr>
          <w:ilvl w:val="0"/>
          <w:numId w:val="1001"/>
        </w:numPr>
        <w:pStyle w:val="Compact"/>
      </w:pPr>
      <w:r>
        <w:rPr>
          <w:bCs/>
          <w:b/>
        </w:rPr>
        <w:t xml:space="preserve">Tech Hub Observations:</w:t>
      </w:r>
      <w:r>
        <w:t xml:space="preserve">Site visits to innovation hubs in New Cairo and Smart Village to observe collaborative environments and startup trajectories focusing on AI/ML solutions.</w:t>
      </w:r>
    </w:p>
    <w:bookmarkEnd w:id="21"/>
    <w:bookmarkStart w:id="24" w:name="X60b328ba85c54855ea140659a3d4d4377ddc1a3"/>
    <w:p>
      <w:pPr>
        <w:pStyle w:val="Heading2"/>
      </w:pPr>
      <w:r>
        <w:t xml:space="preserve">3. Findings: The Localized Data Scientist Profile</w:t>
      </w:r>
    </w:p>
    <w:p>
      <w:pPr>
        <w:pStyle w:val="FirstParagraph"/>
      </w:pPr>
      <w:r>
        <w:t xml:space="preserve">The research indicates that the ideal Data Scientist in Egypt Cairo possesses a hybrid skill set that differs significantly from their counterparts in Silicon Valley or London. While technical proficiency in Python, SQL, and machine learning frameworks is standard, the local market places premium value on "Contextual Intelligence."</w:t>
      </w:r>
    </w:p>
    <w:bookmarkStart w:id="22" w:name="language-and-nlp-challenges"/>
    <w:p>
      <w:pPr>
        <w:pStyle w:val="Heading3"/>
      </w:pPr>
      <w:r>
        <w:t xml:space="preserve">3.1 Language and NLP Challenges</w:t>
      </w:r>
    </w:p>
    <w:p>
      <w:pPr>
        <w:pStyle w:val="FirstParagraph"/>
      </w:pPr>
      <w:r>
        <w:t xml:space="preserve">A significant portion of data generated in Egypt Cairo is unstructured text in Arabic (dialectal and formal). Findings reveal that Data Scientists are increasingly required to build custom Natural Language Processing (NLP) models capable of understanding Egyptian dialects, which differ vastly from Modern Standard Arabic. This requires a high degree of linguistic competence alongside technical skill.</w:t>
      </w:r>
    </w:p>
    <w:bookmarkEnd w:id="22"/>
    <w:bookmarkStart w:id="23" w:name="infrastructure-optimization"/>
    <w:p>
      <w:pPr>
        <w:pStyle w:val="Heading3"/>
      </w:pPr>
      <w:r>
        <w:t xml:space="preserve">3.2 Infrastructure Optimization</w:t>
      </w:r>
    </w:p>
    <w:p>
      <w:pPr>
        <w:pStyle w:val="FirstParagraph"/>
      </w:pPr>
      <w:r>
        <w:t xml:space="preserve">Data Scientists in Egypt Cairo often operate under constraints regarding data availability and quality. Unlike markets with ubiquitous IoT sensors, local Data Scientists must frequently employ "data imputation" techniques and alternative data sources (such as satellite imagery for agricultural forecasting) to compensate for gaps in digital infrastructure.</w:t>
      </w:r>
    </w:p>
    <w:bookmarkEnd w:id="23"/>
    <w:bookmarkEnd w:id="24"/>
    <w:bookmarkStart w:id="25" w:name="sector-specific-applications"/>
    <w:p>
      <w:pPr>
        <w:pStyle w:val="Heading2"/>
      </w:pPr>
      <w:r>
        <w:t xml:space="preserve">4. Sector-Specific Applications</w:t>
      </w:r>
    </w:p>
    <w:p>
      <w:pPr>
        <w:pStyle w:val="FirstParagraph"/>
      </w:pPr>
      <w:r>
        <w:t xml:space="preserve">The application of data science varies across key sectors in Egypt Cairo:</w:t>
      </w:r>
    </w:p>
    <w:p>
      <w:pPr>
        <w:pStyle w:val="BodyText"/>
      </w:pPr>
      <w:r>
        <w:t xml:space="preserve">Sector</w:t>
      </w:r>
    </w:p>
    <w:p>
      <w:pPr>
        <w:pStyle w:val="BodyText"/>
      </w:pPr>
      <w:r>
        <w:t xml:space="preserve">Data Scientist Application</w:t>
      </w:r>
    </w:p>
    <w:p>
      <w:pPr>
        <w:pStyle w:val="BodyText"/>
      </w:pPr>
      <w:r>
        <w:t xml:space="preserve">Key Challenge</w:t>
      </w:r>
    </w:p>
    <w:p>
      <w:pPr>
        <w:pStyle w:val="BodyText"/>
      </w:pPr>
      <w:r>
        <w:t xml:space="preserve">Fintech/Payments (e.g., Fawry, Instapay)</w:t>
      </w:r>
    </w:p>
    <w:p>
      <w:pPr>
        <w:pStyle w:val="BodyText"/>
      </w:pPr>
      <w:r>
        <w:t xml:space="preserve">Fraud detection using real-time transaction monitoring; credit scoring for the unbanked.</w:t>
      </w:r>
    </w:p>
    <w:p>
      <w:pPr>
        <w:pStyle w:val="BodyText"/>
      </w:pPr>
      <w:r>
        <w:t xml:space="preserve">Cybersecurity and regulatory compliance with Central Bank of Egypt.</w:t>
      </w:r>
    </w:p>
    <w:p>
      <w:pPr>
        <w:pStyle w:val="BodyText"/>
      </w:pPr>
      <w:r>
        <w:t xml:space="preserve">E-Commerce/Retail</w:t>
      </w:r>
    </w:p>
    <w:p>
      <w:pPr>
        <w:pStyle w:val="BodyText"/>
      </w:pPr>
      <w:r>
        <w:t xml:space="preserve">Recommendation engines tailored to local shopping festivals (Ramadan sales); logistics optimization in Cairo’s dense traffic.</w:t>
      </w:r>
    </w:p>
    <w:p>
      <w:pPr>
        <w:pStyle w:val="BodyText"/>
      </w:pPr>
      <w:r>
        <w:t xml:space="preserve">Last-mile delivery inefficiencies; cash-on-delivery preferences complicating data models.</w:t>
      </w:r>
    </w:p>
    <w:p>
      <w:pPr>
        <w:pStyle w:val="BodyText"/>
      </w:pPr>
      <w:r>
        <w:t xml:space="preserve">Agriculture (e.g., 50m Farm)</w:t>
      </w:r>
    </w:p>
    <w:p>
      <w:pPr>
        <w:pStyle w:val="BodyText"/>
      </w:pPr>
      <w:r>
        <w:t xml:space="preserve">Predictive analytics for crop yield; supply chain transparency from farm to consumer.</w:t>
      </w:r>
    </w:p>
    <w:p>
      <w:pPr>
        <w:pStyle w:val="BodyText"/>
      </w:pPr>
      <w:r>
        <w:t xml:space="preserve">Fragmented smallholder farmer data collection;</w:t>
      </w:r>
    </w:p>
    <w:bookmarkEnd w:id="25"/>
    <w:bookmarkStart w:id="26" w:name="Xa602026a382e19ea380870b93dc136aeee76809"/>
    <w:p>
      <w:pPr>
        <w:pStyle w:val="Heading2"/>
      </w:pPr>
      <w:r>
        <w:t xml:space="preserve">5. Discussion: Bridging the Education-Industry Gap</w:t>
      </w:r>
    </w:p>
    <w:p>
      <w:pPr>
        <w:pStyle w:val="FirstParagraph"/>
      </w:pPr>
      <w:r>
        <w:t xml:space="preserve">A critical finding of this Lab Report is the disparity between academic output and industry needs. While universities in Egypt Cairo excel in theoretical computer science, there is a noted gap in practical application regarding big data tools (Spark, Hadoop) and cloud computing platforms.</w:t>
      </w:r>
    </w:p>
    <w:p>
      <w:pPr>
        <w:pStyle w:val="BodyText"/>
      </w:pPr>
      <w:r>
        <w:t xml:space="preserve">The Data Scientist role here is evolving into a "Full-Stack Analytics" position, where professionals must handle data engineering, machine learning modeling, and business stakeholder communication. This broad scope requires continuous upskilling through local bootcamps and international certifications. The rise of remote work opportunities has also allowed Egyptian Data Scientists to contribute to global projects while maintaining their base in Egypt Cairo, thereby increasing their exposure to international standards.</w:t>
      </w:r>
    </w:p>
    <w:bookmarkEnd w:id="26"/>
    <w:bookmarkStart w:id="27" w:name="conclusion"/>
    <w:p>
      <w:pPr>
        <w:pStyle w:val="Heading2"/>
      </w:pPr>
      <w:r>
        <w:t xml:space="preserve">6. Conclusion</w:t>
      </w:r>
    </w:p>
    <w:p>
      <w:pPr>
        <w:pStyle w:val="FirstParagraph"/>
      </w:pPr>
      <w:r>
        <w:t xml:space="preserve">The Data Scientist profession in Egypt Cairo is no longer a niche specialty but a central pillar of the digital transformation agenda. The unique constraints and opportunities of the region have fostered a resilient, adaptable, and innovative breed of data professionals. To sustain this growth, stakeholders must invest in localized educational resources, improve data infrastructure reliability, and foster stronger links between academia and industry.</w:t>
      </w:r>
    </w:p>
    <w:p>
      <w:pPr>
        <w:pStyle w:val="BodyText"/>
      </w:pPr>
      <w:r>
        <w:t xml:space="preserve">Future research should focus on the ethical implications of AI deployment in Cairo’s public sector surveillance systems and the potential for Data Scientists to drive sustainable urban planning solutions for the expanding Greater Cairo area.</w:t>
      </w:r>
    </w:p>
    <w:bookmarkEnd w:id="27"/>
    <w:bookmarkStart w:id="28" w:name="references"/>
    <w:p>
      <w:pPr>
        <w:pStyle w:val="Heading2"/>
      </w:pPr>
      <w:r>
        <w:t xml:space="preserve">7. References</w:t>
      </w:r>
    </w:p>
    <w:p>
      <w:pPr>
        <w:numPr>
          <w:ilvl w:val="0"/>
          <w:numId w:val="1002"/>
        </w:numPr>
        <w:pStyle w:val="Compact"/>
      </w:pPr>
      <w:r>
        <w:t xml:space="preserve">Egyptian Ministry of Communications and Information Technology (MCIT). "National Strategy for Data Science and Artificial Intelligence." Cairo, 2023.</w:t>
      </w:r>
    </w:p>
    <w:p>
      <w:pPr>
        <w:numPr>
          <w:ilvl w:val="0"/>
          <w:numId w:val="1002"/>
        </w:numPr>
        <w:pStyle w:val="Compact"/>
      </w:pPr>
      <w:r>
        <w:t xml:space="preserve">American University in Cairo. "Graduate Employment Survey 2023: Tech Sector Trends."</w:t>
      </w:r>
    </w:p>
    <w:p>
      <w:pPr>
        <w:numPr>
          <w:ilvl w:val="0"/>
          <w:numId w:val="1002"/>
        </w:numPr>
        <w:pStyle w:val="Compact"/>
      </w:pPr>
      <w:r>
        <w:t xml:space="preserve">Vodafone Egypt Annual Report. "Digital Transformation and Customer Analytics Initiatives."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Evolution and Impact of the Data Scientist in Egypt Cairo</dc:title>
  <dc:creator/>
  <dc:language>en</dc:language>
  <cp:keywords/>
  <dcterms:created xsi:type="dcterms:W3CDTF">2026-07-29T01:48:40Z</dcterms:created>
  <dcterms:modified xsi:type="dcterms:W3CDTF">2026-07-29T01:48:40Z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