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Application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bbb482c5d6388bcaa29089c6fb5f73597bd1e8a"/>
    <w:p>
      <w:pPr>
        <w:pStyle w:val="Heading1"/>
      </w:pPr>
      <w:r>
        <w:t xml:space="preserve">Laboratory Report on the Professional Profile of the Data Scientist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Technology Council of Campania</w:t>
      </w:r>
      <w:r>
        <w:br/>
      </w:r>
    </w:p>
    <w:p>
      <w:pPr>
        <w:pStyle w:val="BodyText"/>
      </w:pPr>
      <w:r>
        <w:t xml:space="preserve">From:Laboratory for Advanced Analytics and Socio-Economic Research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Evolution and Application of the Data Scientist Role in Italy Naples</dc:title>
  <dc:creator/>
  <dc:language>en</dc:language>
  <cp:keywords/>
  <dcterms:created xsi:type="dcterms:W3CDTF">2026-09-25T11:58:19Z</dcterms:created>
  <dcterms:modified xsi:type="dcterms:W3CDTF">2026-09-25T11:58:19Z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